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948CD" w14:textId="5C4BC332" w:rsidR="00D1443D" w:rsidRPr="00BE5575" w:rsidRDefault="00D1443D" w:rsidP="00D1443D">
      <w:pPr>
        <w:widowControl w:val="0"/>
        <w:tabs>
          <w:tab w:val="left" w:pos="6521"/>
        </w:tabs>
        <w:spacing w:after="60" w:line="240" w:lineRule="auto"/>
        <w:rPr>
          <w:rFonts w:ascii="Arial" w:eastAsia="MS Gothic" w:hAnsi="Arial" w:cs="Arial"/>
          <w:b/>
          <w:bCs/>
          <w:sz w:val="24"/>
          <w:szCs w:val="24"/>
          <w:lang w:eastAsia="ja-JP"/>
        </w:rPr>
      </w:pPr>
      <w:bookmarkStart w:id="0" w:name="_Hlk91681971"/>
      <w:bookmarkStart w:id="1" w:name="_Hlk131593396"/>
      <w:bookmarkStart w:id="2" w:name="_Hlk145277948"/>
      <w:r w:rsidRPr="00BE5575">
        <w:rPr>
          <w:rFonts w:ascii="Arial" w:eastAsia="MS Gothic" w:hAnsi="Arial" w:cs="Arial"/>
          <w:b/>
          <w:bCs/>
          <w:sz w:val="24"/>
          <w:szCs w:val="24"/>
          <w:lang w:eastAsia="ja-JP"/>
        </w:rPr>
        <w:t>3GPP TSG RAN WG1 #</w:t>
      </w:r>
      <w:r w:rsidR="008F2C4B" w:rsidRPr="00BE5575">
        <w:rPr>
          <w:rFonts w:ascii="Arial" w:eastAsia="MS Gothic" w:hAnsi="Arial" w:cs="Arial"/>
          <w:b/>
          <w:bCs/>
          <w:sz w:val="24"/>
          <w:szCs w:val="24"/>
          <w:lang w:eastAsia="ja-JP"/>
        </w:rPr>
        <w:t xml:space="preserve">123    </w:t>
      </w:r>
      <w:r w:rsidRPr="00BE5575">
        <w:rPr>
          <w:rFonts w:ascii="Arial" w:eastAsia="MS Gothic" w:hAnsi="Arial" w:cs="Arial"/>
          <w:b/>
          <w:bCs/>
          <w:sz w:val="24"/>
          <w:szCs w:val="24"/>
          <w:lang w:eastAsia="ja-JP"/>
        </w:rPr>
        <w:tab/>
      </w:r>
      <w:r w:rsidRPr="00BE5575">
        <w:rPr>
          <w:rFonts w:ascii="Arial" w:eastAsia="MS Gothic" w:hAnsi="Arial" w:cs="Arial"/>
          <w:b/>
          <w:bCs/>
          <w:sz w:val="24"/>
          <w:szCs w:val="24"/>
          <w:lang w:eastAsia="ja-JP"/>
        </w:rPr>
        <w:tab/>
        <w:t xml:space="preserve">                          R1-</w:t>
      </w:r>
      <w:r w:rsidR="008F2C4B" w:rsidRPr="00BE5575">
        <w:rPr>
          <w:rFonts w:ascii="Arial" w:eastAsia="MS Gothic" w:hAnsi="Arial" w:cs="Arial"/>
          <w:b/>
          <w:bCs/>
          <w:sz w:val="24"/>
          <w:szCs w:val="24"/>
          <w:lang w:eastAsia="ja-JP"/>
        </w:rPr>
        <w:t>250</w:t>
      </w:r>
      <w:r w:rsidR="00E33E6E">
        <w:rPr>
          <w:rFonts w:ascii="Arial" w:eastAsia="MS Gothic" w:hAnsi="Arial" w:cs="Arial"/>
          <w:b/>
          <w:bCs/>
          <w:sz w:val="24"/>
          <w:szCs w:val="24"/>
          <w:lang w:eastAsia="ja-JP"/>
        </w:rPr>
        <w:t>8782</w:t>
      </w:r>
    </w:p>
    <w:bookmarkEnd w:id="0"/>
    <w:p w14:paraId="618580E0" w14:textId="77777777" w:rsidR="00BE5575" w:rsidRPr="00BE5575" w:rsidRDefault="00BE5575" w:rsidP="00BE5575">
      <w:pPr>
        <w:tabs>
          <w:tab w:val="center" w:pos="4536"/>
          <w:tab w:val="right" w:pos="9072"/>
        </w:tabs>
        <w:rPr>
          <w:rFonts w:ascii="Arial" w:hAnsi="Arial" w:cs="Arial"/>
          <w:b/>
          <w:bCs/>
          <w:sz w:val="24"/>
          <w:szCs w:val="24"/>
        </w:rPr>
      </w:pPr>
      <w:r w:rsidRPr="00BE5575">
        <w:rPr>
          <w:rFonts w:ascii="Arial" w:hAnsi="Arial" w:cs="Arial" w:hint="eastAsia"/>
          <w:b/>
          <w:bCs/>
          <w:sz w:val="24"/>
          <w:szCs w:val="24"/>
        </w:rPr>
        <w:t>Dal</w:t>
      </w:r>
      <w:r w:rsidRPr="00BE5575">
        <w:rPr>
          <w:rFonts w:ascii="Arial" w:eastAsia="DengXian" w:hAnsi="Arial" w:cs="Arial" w:hint="eastAsia"/>
          <w:b/>
          <w:bCs/>
          <w:sz w:val="24"/>
          <w:szCs w:val="24"/>
          <w:lang w:eastAsia="zh-CN"/>
        </w:rPr>
        <w:t>l</w:t>
      </w:r>
      <w:r w:rsidRPr="00BE5575">
        <w:rPr>
          <w:rFonts w:ascii="Arial" w:hAnsi="Arial" w:cs="Arial" w:hint="eastAsia"/>
          <w:b/>
          <w:bCs/>
          <w:sz w:val="24"/>
          <w:szCs w:val="24"/>
        </w:rPr>
        <w:t>as</w:t>
      </w:r>
      <w:r w:rsidRPr="00BE5575">
        <w:rPr>
          <w:rFonts w:ascii="Arial" w:hAnsi="Arial" w:cs="Arial"/>
          <w:b/>
          <w:bCs/>
          <w:sz w:val="24"/>
          <w:szCs w:val="24"/>
        </w:rPr>
        <w:t xml:space="preserve">, </w:t>
      </w:r>
      <w:r w:rsidRPr="00BE5575">
        <w:rPr>
          <w:rFonts w:ascii="Arial" w:hAnsi="Arial" w:cs="Arial" w:hint="eastAsia"/>
          <w:b/>
          <w:bCs/>
          <w:sz w:val="24"/>
          <w:szCs w:val="24"/>
        </w:rPr>
        <w:t>USA</w:t>
      </w:r>
      <w:r w:rsidRPr="00BE5575">
        <w:rPr>
          <w:rFonts w:ascii="Arial" w:hAnsi="Arial" w:cs="Arial"/>
          <w:b/>
          <w:bCs/>
          <w:sz w:val="24"/>
          <w:szCs w:val="24"/>
        </w:rPr>
        <w:t xml:space="preserve">, </w:t>
      </w:r>
      <w:r w:rsidRPr="00BE5575">
        <w:rPr>
          <w:rFonts w:ascii="Arial" w:hAnsi="Arial" w:cs="Arial" w:hint="eastAsia"/>
          <w:b/>
          <w:bCs/>
          <w:sz w:val="24"/>
          <w:szCs w:val="24"/>
        </w:rPr>
        <w:t>No</w:t>
      </w:r>
      <w:r w:rsidRPr="00BE5575">
        <w:rPr>
          <w:rFonts w:ascii="Arial" w:eastAsia="DengXian" w:hAnsi="Arial" w:cs="Arial" w:hint="eastAsia"/>
          <w:b/>
          <w:bCs/>
          <w:sz w:val="24"/>
          <w:szCs w:val="24"/>
          <w:lang w:eastAsia="zh-CN"/>
        </w:rPr>
        <w:t xml:space="preserve">v </w:t>
      </w:r>
      <w:r w:rsidRPr="00BE5575">
        <w:rPr>
          <w:rFonts w:ascii="Arial" w:hAnsi="Arial" w:cs="Arial" w:hint="eastAsia"/>
          <w:b/>
          <w:bCs/>
          <w:sz w:val="24"/>
          <w:szCs w:val="24"/>
        </w:rPr>
        <w:t>1</w:t>
      </w:r>
      <w:r w:rsidRPr="00BE5575">
        <w:rPr>
          <w:rFonts w:ascii="Arial" w:eastAsia="DengXian" w:hAnsi="Arial" w:cs="Arial" w:hint="eastAsia"/>
          <w:b/>
          <w:bCs/>
          <w:sz w:val="24"/>
          <w:szCs w:val="24"/>
          <w:lang w:eastAsia="zh-CN"/>
        </w:rPr>
        <w:t>7</w:t>
      </w:r>
      <w:r w:rsidRPr="00BE5575">
        <w:rPr>
          <w:rFonts w:ascii="Arial" w:hAnsi="Arial" w:cs="Arial" w:hint="eastAsia"/>
          <w:b/>
          <w:bCs/>
          <w:sz w:val="24"/>
          <w:szCs w:val="24"/>
        </w:rPr>
        <w:t>th</w:t>
      </w:r>
      <w:r w:rsidRPr="00BE5575">
        <w:rPr>
          <w:rFonts w:ascii="Arial" w:hAnsi="Arial" w:cs="Arial"/>
          <w:b/>
          <w:bCs/>
          <w:sz w:val="24"/>
          <w:szCs w:val="24"/>
        </w:rPr>
        <w:t xml:space="preserve"> – </w:t>
      </w:r>
      <w:r w:rsidRPr="00BE5575">
        <w:rPr>
          <w:rFonts w:ascii="Arial" w:eastAsia="DengXian" w:hAnsi="Arial" w:cs="Arial"/>
          <w:b/>
          <w:bCs/>
          <w:sz w:val="24"/>
          <w:szCs w:val="24"/>
          <w:lang w:eastAsia="zh-CN"/>
        </w:rPr>
        <w:t>21</w:t>
      </w:r>
      <w:r w:rsidRPr="00BE5575">
        <w:rPr>
          <w:rFonts w:ascii="Arial" w:hAnsi="Arial" w:cs="Arial"/>
          <w:b/>
          <w:bCs/>
          <w:sz w:val="24"/>
          <w:szCs w:val="24"/>
        </w:rPr>
        <w:t>st, 2025</w:t>
      </w:r>
    </w:p>
    <w:p w14:paraId="0345B5CB" w14:textId="77777777" w:rsidR="00D1443D" w:rsidRPr="00BE5575" w:rsidRDefault="00D1443D" w:rsidP="00F44C59">
      <w:pPr>
        <w:tabs>
          <w:tab w:val="left" w:pos="1500"/>
        </w:tabs>
        <w:overflowPunct w:val="0"/>
        <w:autoSpaceDE w:val="0"/>
        <w:autoSpaceDN w:val="0"/>
        <w:adjustRightInd w:val="0"/>
        <w:spacing w:after="60" w:line="240" w:lineRule="auto"/>
        <w:jc w:val="both"/>
        <w:textAlignment w:val="baseline"/>
        <w:rPr>
          <w:rFonts w:ascii="Arial" w:eastAsia="MS Gothic" w:hAnsi="Arial"/>
          <w:b/>
          <w:sz w:val="24"/>
          <w:szCs w:val="24"/>
          <w:lang w:eastAsia="ja-JP"/>
        </w:rPr>
      </w:pPr>
    </w:p>
    <w:p w14:paraId="66297322" w14:textId="647661DB"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5164FC">
        <w:rPr>
          <w:rFonts w:ascii="Arial" w:eastAsia="맑은 고딕" w:hAnsi="Arial"/>
          <w:sz w:val="24"/>
          <w:szCs w:val="24"/>
          <w:lang w:eastAsia="ko-KR"/>
        </w:rPr>
        <w:t>8</w:t>
      </w:r>
      <w:r w:rsidR="00C010B9">
        <w:rPr>
          <w:rFonts w:ascii="Arial" w:eastAsia="맑은 고딕" w:hAnsi="Arial"/>
          <w:sz w:val="24"/>
          <w:szCs w:val="24"/>
          <w:lang w:eastAsia="ko-KR"/>
        </w:rPr>
        <w:t>.</w:t>
      </w:r>
      <w:r w:rsidR="00ED4DC7">
        <w:rPr>
          <w:rFonts w:ascii="Arial" w:eastAsia="맑은 고딕" w:hAnsi="Arial"/>
          <w:sz w:val="24"/>
          <w:szCs w:val="24"/>
          <w:lang w:eastAsia="ko-KR"/>
        </w:rPr>
        <w:t>7</w:t>
      </w:r>
      <w:r w:rsidR="00F752E9">
        <w:rPr>
          <w:rFonts w:ascii="Arial" w:eastAsia="맑은 고딕" w:hAnsi="Arial"/>
          <w:sz w:val="24"/>
          <w:szCs w:val="24"/>
          <w:lang w:eastAsia="ko-KR"/>
        </w:rPr>
        <w:t>.</w:t>
      </w:r>
      <w:r w:rsidR="009F6670">
        <w:rPr>
          <w:rFonts w:ascii="Arial" w:eastAsia="맑은 고딕" w:hAnsi="Arial"/>
          <w:sz w:val="24"/>
          <w:szCs w:val="24"/>
          <w:lang w:eastAsia="ko-KR"/>
        </w:rPr>
        <w:t>2</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16212FF3"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4E3A5F" w:rsidRPr="004E3A5F">
        <w:rPr>
          <w:rFonts w:ascii="Arial" w:eastAsia="맑은 고딕" w:hAnsi="Arial" w:cs="Arial"/>
          <w:sz w:val="24"/>
          <w:lang w:eastAsia="ko-KR"/>
        </w:rPr>
        <w:t xml:space="preserve">Maintenance for Rel-19 </w:t>
      </w:r>
      <w:r w:rsidR="00D234C4">
        <w:rPr>
          <w:rFonts w:ascii="Arial" w:eastAsia="맑은 고딕" w:hAnsi="Arial" w:cs="Arial"/>
          <w:sz w:val="24"/>
          <w:lang w:eastAsia="ko-KR"/>
        </w:rPr>
        <w:t>IoT</w:t>
      </w:r>
      <w:r w:rsidR="004E3A5F" w:rsidRPr="004E3A5F">
        <w:rPr>
          <w:rFonts w:ascii="Arial" w:eastAsia="맑은 고딕" w:hAnsi="Arial" w:cs="Arial"/>
          <w:sz w:val="24"/>
          <w:lang w:eastAsia="ko-KR"/>
        </w:rPr>
        <w:t xml:space="preserve"> NTN</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1"/>
        <w:ind w:left="426"/>
        <w:rPr>
          <w:rFonts w:eastAsia="SimSun" w:cs="Arial"/>
          <w:kern w:val="28"/>
          <w:sz w:val="32"/>
          <w:szCs w:val="18"/>
          <w:lang w:eastAsia="zh-CN"/>
        </w:rPr>
      </w:pPr>
      <w:r>
        <w:rPr>
          <w:rFonts w:eastAsia="SimSun" w:cs="Arial"/>
          <w:kern w:val="28"/>
          <w:sz w:val="32"/>
          <w:szCs w:val="18"/>
          <w:lang w:eastAsia="zh-CN"/>
        </w:rPr>
        <w:t>Introduction</w:t>
      </w:r>
    </w:p>
    <w:p w14:paraId="6C580214" w14:textId="532FBF7F" w:rsidR="00291B04" w:rsidRDefault="00FE6651" w:rsidP="006C3D4A">
      <w:pPr>
        <w:spacing w:before="180"/>
        <w:jc w:val="both"/>
        <w:rPr>
          <w:rFonts w:eastAsia="MS Gothic"/>
          <w:szCs w:val="16"/>
          <w:lang w:eastAsia="ko-KR"/>
        </w:rPr>
      </w:pPr>
      <w:bookmarkStart w:id="4" w:name="_Hlk145277988"/>
      <w:r>
        <w:rPr>
          <w:rFonts w:eastAsia="MS Gothic"/>
          <w:szCs w:val="16"/>
          <w:lang w:eastAsia="ko-KR"/>
        </w:rPr>
        <w:t>This contribution discusses</w:t>
      </w:r>
      <w:r w:rsidR="0032249F">
        <w:rPr>
          <w:rFonts w:eastAsia="MS Gothic"/>
          <w:szCs w:val="16"/>
          <w:lang w:eastAsia="ko-KR"/>
        </w:rPr>
        <w:t xml:space="preserve"> </w:t>
      </w:r>
      <w:r w:rsidR="005B1D7E">
        <w:rPr>
          <w:rFonts w:eastAsia="MS Gothic"/>
          <w:szCs w:val="16"/>
          <w:lang w:eastAsia="ko-KR"/>
        </w:rPr>
        <w:t xml:space="preserve">a </w:t>
      </w:r>
      <w:r w:rsidR="001A06BF">
        <w:rPr>
          <w:rFonts w:eastAsia="MS Gothic"/>
          <w:szCs w:val="16"/>
          <w:lang w:eastAsia="ko-KR"/>
        </w:rPr>
        <w:t>remaining issue</w:t>
      </w:r>
      <w:r w:rsidR="00A57A89">
        <w:rPr>
          <w:rFonts w:eastAsia="MS Gothic"/>
          <w:szCs w:val="16"/>
          <w:lang w:eastAsia="ko-KR"/>
        </w:rPr>
        <w:t xml:space="preserve"> on </w:t>
      </w:r>
      <w:r w:rsidR="00AB6FAA">
        <w:rPr>
          <w:rFonts w:eastAsia="MS Gothic"/>
          <w:szCs w:val="16"/>
          <w:lang w:eastAsia="ko-KR"/>
        </w:rPr>
        <w:t>IoT-NTN TDD mode</w:t>
      </w:r>
      <w:r w:rsidR="001904A4">
        <w:rPr>
          <w:rFonts w:eastAsia="MS Gothic"/>
          <w:szCs w:val="16"/>
          <w:lang w:eastAsia="ko-KR"/>
        </w:rPr>
        <w:t xml:space="preserve">. </w:t>
      </w:r>
    </w:p>
    <w:p w14:paraId="60C5BAF8" w14:textId="28902AE4" w:rsidR="00CC3DEA" w:rsidRDefault="00CC3DEA">
      <w:pPr>
        <w:spacing w:after="0" w:line="240" w:lineRule="auto"/>
        <w:rPr>
          <w:rFonts w:eastAsia="MS Gothic"/>
          <w:szCs w:val="16"/>
          <w:lang w:eastAsia="ko-KR"/>
        </w:rPr>
      </w:pPr>
    </w:p>
    <w:bookmarkEnd w:id="1"/>
    <w:p w14:paraId="0754AE02" w14:textId="1AE56A15" w:rsid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r w:rsidR="000664C4">
        <w:rPr>
          <w:rFonts w:ascii="Arial" w:eastAsia="SimSun" w:hAnsi="Arial" w:cs="Arial"/>
          <w:kern w:val="28"/>
          <w:sz w:val="32"/>
          <w:szCs w:val="18"/>
          <w:lang w:eastAsia="zh-CN"/>
        </w:rPr>
        <w:t xml:space="preserve"> </w:t>
      </w:r>
    </w:p>
    <w:p w14:paraId="73E57E06" w14:textId="770800BC" w:rsidR="00216F48" w:rsidRDefault="00EC6B9C" w:rsidP="00E64FD4">
      <w:pPr>
        <w:spacing w:before="180"/>
        <w:jc w:val="both"/>
        <w:rPr>
          <w:bCs/>
        </w:rPr>
      </w:pPr>
      <w:r>
        <w:rPr>
          <w:bCs/>
        </w:rPr>
        <w:t xml:space="preserve">In [1], the following note was captured. </w:t>
      </w:r>
    </w:p>
    <w:tbl>
      <w:tblPr>
        <w:tblStyle w:val="af"/>
        <w:tblW w:w="0" w:type="auto"/>
        <w:tblLook w:val="04A0" w:firstRow="1" w:lastRow="0" w:firstColumn="1" w:lastColumn="0" w:noHBand="0" w:noVBand="1"/>
      </w:tblPr>
      <w:tblGrid>
        <w:gridCol w:w="9737"/>
      </w:tblGrid>
      <w:tr w:rsidR="00EC6B9C" w14:paraId="2B29388E" w14:textId="77777777" w:rsidTr="00EC6B9C">
        <w:tc>
          <w:tcPr>
            <w:tcW w:w="9737" w:type="dxa"/>
          </w:tcPr>
          <w:p w14:paraId="5332B417" w14:textId="77777777" w:rsidR="00D47072" w:rsidRPr="00905C35" w:rsidRDefault="00D47072" w:rsidP="00E64FD4">
            <w:pPr>
              <w:spacing w:before="60" w:after="60"/>
              <w:rPr>
                <w:rFonts w:eastAsia="Times New Roman"/>
              </w:rPr>
            </w:pPr>
            <w:r w:rsidRPr="00905C35">
              <w:rPr>
                <w:rFonts w:eastAsia="Times New Roman"/>
              </w:rPr>
              <w:t>Proposal 3 Alt1</w:t>
            </w:r>
          </w:p>
          <w:p w14:paraId="69EF94D7" w14:textId="64F679B0" w:rsidR="00D47072" w:rsidRPr="00905C35" w:rsidRDefault="00D47072" w:rsidP="00E64FD4">
            <w:pPr>
              <w:spacing w:before="60" w:after="60"/>
              <w:rPr>
                <w:rFonts w:eastAsia="Times New Roman"/>
              </w:rPr>
            </w:pPr>
            <w:r w:rsidRPr="00905C35">
              <w:rPr>
                <w:rFonts w:eastAsia="Times New Roman"/>
              </w:rPr>
              <w:t>To alleviate the issue that only 1-out-of-4 legacy scheduling delays is suitable for scheduling NPUSCH Format 1, NB-IoT TDD NTN uses scheduling delays 2, 3, 4, and 7 together with counting only unmuted subframes.</w:t>
            </w:r>
          </w:p>
          <w:p w14:paraId="272DF6D7" w14:textId="77777777" w:rsidR="00D47072" w:rsidRPr="0011057D" w:rsidRDefault="00D47072" w:rsidP="00E64FD4">
            <w:pPr>
              <w:spacing w:before="60" w:after="60"/>
              <w:rPr>
                <w:rFonts w:eastAsia="Times New Roman"/>
              </w:rPr>
            </w:pPr>
            <w:r w:rsidRPr="00905C35">
              <w:rPr>
                <w:rFonts w:eastAsia="Times New Roman"/>
              </w:rPr>
              <w:t>Proposal 3 Alt2 (Conclusion)</w:t>
            </w:r>
          </w:p>
          <w:p w14:paraId="6412C7E2" w14:textId="6B598955" w:rsidR="00D47072" w:rsidRDefault="00D47072" w:rsidP="00E64FD4">
            <w:pPr>
              <w:spacing w:before="60" w:after="60"/>
              <w:rPr>
                <w:rFonts w:eastAsia="Times New Roman"/>
              </w:rPr>
            </w:pPr>
            <w:r w:rsidRPr="0011057D">
              <w:rPr>
                <w:rFonts w:eastAsia="Times New Roman"/>
              </w:rPr>
              <w:t>RAN1 does not specify further enhancements for NPUSCH format 1 scheduling delays in Rel-19 IoT NTN TDD mode.</w:t>
            </w:r>
          </w:p>
          <w:p w14:paraId="283C44D4" w14:textId="5EA73FDC" w:rsidR="00EC6B9C" w:rsidRPr="00EC6B9C" w:rsidRDefault="00D47072" w:rsidP="00E64FD4">
            <w:pPr>
              <w:spacing w:before="60" w:after="60"/>
              <w:rPr>
                <w:rFonts w:eastAsia="Times New Roman"/>
              </w:rPr>
            </w:pPr>
            <w:r w:rsidRPr="00905C35">
              <w:rPr>
                <w:rFonts w:eastAsia="Times New Roman" w:hint="eastAsia"/>
                <w:b/>
                <w:bCs/>
              </w:rPr>
              <w:t>C</w:t>
            </w:r>
            <w:r w:rsidRPr="00905C35">
              <w:rPr>
                <w:rFonts w:eastAsia="Times New Roman"/>
                <w:b/>
                <w:bCs/>
              </w:rPr>
              <w:t>onclusion</w:t>
            </w:r>
            <w:r>
              <w:rPr>
                <w:rFonts w:eastAsia="Times New Roman"/>
              </w:rPr>
              <w:t>: this issue is postponed to RAN1#123.</w:t>
            </w:r>
          </w:p>
        </w:tc>
      </w:tr>
    </w:tbl>
    <w:p w14:paraId="0D96E32A" w14:textId="270BA79F" w:rsidR="00E64FD4" w:rsidRPr="00E64FD4" w:rsidRDefault="00E64FD4" w:rsidP="00E64FD4">
      <w:pPr>
        <w:spacing w:before="180"/>
        <w:jc w:val="both"/>
        <w:rPr>
          <w:bCs/>
        </w:rPr>
      </w:pPr>
      <w:r w:rsidRPr="00E64FD4">
        <w:rPr>
          <w:bCs/>
        </w:rPr>
        <w:t xml:space="preserve">The objective for the Rel-19 IoT NTN TDD </w:t>
      </w:r>
      <w:r w:rsidR="00DF1847">
        <w:rPr>
          <w:bCs/>
        </w:rPr>
        <w:t>WID</w:t>
      </w:r>
      <w:r w:rsidRPr="00E64FD4">
        <w:rPr>
          <w:bCs/>
        </w:rPr>
        <w:t xml:space="preserve"> was explicitly to specify the new mode based on "minimum necessary changes" to the FDD structure. Introducing a new, specific set of scheduling delays and a novel subframe counting method clearly exceeds this "minimum change" scope. Furthermore, this discussion is taking place during the maintenance phase. It has been correctly identified that this proposal constitutes a performance optimization, not an essential correction to a specification flaw. Given that the system is demonstrably functional without this change, it does not meet the criteria for a maintenance-phase update.</w:t>
      </w:r>
    </w:p>
    <w:p w14:paraId="70957282" w14:textId="78CA5DEA" w:rsidR="00E64FD4" w:rsidRPr="00E64FD4" w:rsidRDefault="00E64FD4" w:rsidP="00E64FD4">
      <w:pPr>
        <w:spacing w:before="180"/>
        <w:jc w:val="both"/>
        <w:rPr>
          <w:bCs/>
        </w:rPr>
      </w:pPr>
      <w:r w:rsidRPr="00E64FD4">
        <w:rPr>
          <w:bCs/>
        </w:rPr>
        <w:t>The core issue</w:t>
      </w:r>
      <w:r w:rsidR="00FE745E">
        <w:rPr>
          <w:bCs/>
        </w:rPr>
        <w:t xml:space="preserve"> </w:t>
      </w:r>
      <w:r w:rsidRPr="00E64FD4">
        <w:rPr>
          <w:bCs/>
        </w:rPr>
        <w:t>that a scheduled NPUSCH start time might align with a non-UL subframe, such as a guard period</w:t>
      </w:r>
      <w:r w:rsidR="00FE745E">
        <w:rPr>
          <w:bCs/>
        </w:rPr>
        <w:t xml:space="preserve"> </w:t>
      </w:r>
      <w:r w:rsidRPr="00E64FD4">
        <w:rPr>
          <w:bCs/>
        </w:rPr>
        <w:t>is not a critical specification failure. The existing legacy NPUSCH postponement mechanism is sufficient and remains fully applicable to this scenario. The specification already requires the UE to postpone the transmission until the next available valid uplink subframe if the calculated start position is invalid. This ensures robust operation and guarantees the transmission occurs, even if the exact timing is shifted. The system, therefore, can work well with the legacy k0 values.</w:t>
      </w:r>
    </w:p>
    <w:p w14:paraId="4A739BDE" w14:textId="2A9FE7BE" w:rsidR="00E64FD4" w:rsidRDefault="00E64FD4" w:rsidP="00E64FD4">
      <w:pPr>
        <w:spacing w:before="180"/>
        <w:jc w:val="both"/>
        <w:rPr>
          <w:bCs/>
        </w:rPr>
      </w:pPr>
      <w:r w:rsidRPr="00E64FD4">
        <w:rPr>
          <w:bCs/>
        </w:rPr>
        <w:t>This perceived scheduling limitation is an implementation-level challenge for the network, not a deficiency in the UE specification. The gNB scheduler is fully aware of its own TDD configuration, including the timing of UL/DL bursts and guard periods. The network can mitigate this issue by intelligently selecting legacy k0 values that are known to align with valid UL subframes. Additionally, as has been noted, the network can configure a UE-specific K</w:t>
      </w:r>
      <w:r w:rsidRPr="00170544">
        <w:rPr>
          <w:bCs/>
          <w:vertAlign w:val="subscript"/>
        </w:rPr>
        <w:t xml:space="preserve">offset </w:t>
      </w:r>
      <w:r w:rsidRPr="00E64FD4">
        <w:rPr>
          <w:bCs/>
        </w:rPr>
        <w:t>to provide further flexibility and adjust the scheduling delay as needed. These existing tools provide sufficient control to the network, and no further specification changes are warranted.</w:t>
      </w:r>
    </w:p>
    <w:p w14:paraId="6C835FF4" w14:textId="77777777" w:rsidR="00C17C8A" w:rsidRPr="00C17C8A" w:rsidRDefault="00C17C8A" w:rsidP="00C17C8A">
      <w:pPr>
        <w:spacing w:before="60" w:after="60"/>
        <w:rPr>
          <w:rFonts w:eastAsia="Times New Roman"/>
          <w:b/>
          <w:u w:val="single"/>
        </w:rPr>
      </w:pPr>
      <w:r w:rsidRPr="00C17C8A">
        <w:rPr>
          <w:b/>
          <w:u w:val="single"/>
          <w:lang w:eastAsia="ko-KR"/>
        </w:rPr>
        <w:t xml:space="preserve">Proposal 1: </w:t>
      </w:r>
      <w:r w:rsidRPr="00C17C8A">
        <w:rPr>
          <w:rFonts w:eastAsia="Times New Roman"/>
          <w:b/>
          <w:u w:val="single"/>
        </w:rPr>
        <w:t>RAN1 does not specify further enhancements for NPUSCH format 1 scheduling delays in Rel-19 IoT NTN TDD mode.</w:t>
      </w:r>
    </w:p>
    <w:p w14:paraId="538A2A28" w14:textId="0704F354" w:rsidR="00E64FD4" w:rsidRPr="00C17C8A" w:rsidRDefault="00E64FD4" w:rsidP="00E64FD4">
      <w:pPr>
        <w:spacing w:before="60" w:after="60"/>
        <w:rPr>
          <w:b/>
          <w:lang w:eastAsia="ko-KR"/>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lastRenderedPageBreak/>
        <w:t>Conclusion</w:t>
      </w:r>
    </w:p>
    <w:p w14:paraId="1DBD2AD5" w14:textId="6EB695CD" w:rsidR="002C680D" w:rsidRDefault="00BF6C50" w:rsidP="00CE47E3">
      <w:pPr>
        <w:spacing w:before="180"/>
        <w:jc w:val="both"/>
        <w:rPr>
          <w:rFonts w:eastAsia="MS Gothic"/>
          <w:szCs w:val="16"/>
          <w:lang w:eastAsia="ko-KR"/>
        </w:rPr>
      </w:pPr>
      <w:r>
        <w:rPr>
          <w:rFonts w:eastAsia="MS Gothic"/>
          <w:szCs w:val="16"/>
          <w:lang w:eastAsia="ko-KR"/>
        </w:rPr>
        <w:t xml:space="preserve">This contribution discusses </w:t>
      </w:r>
      <w:r w:rsidR="00BA1B02">
        <w:rPr>
          <w:rFonts w:eastAsia="MS Gothic"/>
          <w:szCs w:val="16"/>
          <w:lang w:eastAsia="ko-KR"/>
        </w:rPr>
        <w:t xml:space="preserve">a </w:t>
      </w:r>
      <w:r w:rsidR="0097696E">
        <w:rPr>
          <w:rFonts w:eastAsia="MS Gothic"/>
          <w:szCs w:val="16"/>
          <w:lang w:eastAsia="ko-KR"/>
        </w:rPr>
        <w:t xml:space="preserve">remaining </w:t>
      </w:r>
      <w:r>
        <w:rPr>
          <w:rFonts w:eastAsia="MS Gothic"/>
          <w:szCs w:val="16"/>
          <w:lang w:eastAsia="ko-KR"/>
        </w:rPr>
        <w:t xml:space="preserve">issue </w:t>
      </w:r>
      <w:r w:rsidR="00375232">
        <w:rPr>
          <w:rFonts w:eastAsia="MS Gothic"/>
          <w:szCs w:val="16"/>
          <w:lang w:eastAsia="ko-KR"/>
        </w:rPr>
        <w:t>for</w:t>
      </w:r>
      <w:r w:rsidR="009175C3">
        <w:rPr>
          <w:rFonts w:eastAsia="MS Gothic"/>
          <w:szCs w:val="16"/>
          <w:lang w:eastAsia="ko-KR"/>
        </w:rPr>
        <w:t xml:space="preserve"> </w:t>
      </w:r>
      <w:r w:rsidR="00C17C8A">
        <w:rPr>
          <w:rFonts w:eastAsia="MS Gothic"/>
          <w:szCs w:val="16"/>
          <w:lang w:eastAsia="ko-KR"/>
        </w:rPr>
        <w:t>IoT NTN TDD mode</w:t>
      </w:r>
      <w:r w:rsidR="00375232">
        <w:rPr>
          <w:rFonts w:eastAsia="MS Gothic"/>
          <w:szCs w:val="16"/>
          <w:lang w:eastAsia="ko-KR"/>
        </w:rPr>
        <w:t xml:space="preserve">. </w:t>
      </w:r>
      <w:r w:rsidR="00310209">
        <w:rPr>
          <w:rFonts w:eastAsia="MS Gothic"/>
          <w:szCs w:val="16"/>
          <w:lang w:eastAsia="ko-KR"/>
        </w:rPr>
        <w:t>The f</w:t>
      </w:r>
      <w:r w:rsidR="00375232">
        <w:rPr>
          <w:rFonts w:eastAsia="MS Gothic"/>
          <w:szCs w:val="16"/>
          <w:lang w:eastAsia="ko-KR"/>
        </w:rPr>
        <w:t xml:space="preserve">ollowing </w:t>
      </w:r>
      <w:r w:rsidR="00310209">
        <w:rPr>
          <w:rFonts w:eastAsia="MS Gothic"/>
          <w:szCs w:val="16"/>
          <w:lang w:eastAsia="ko-KR"/>
        </w:rPr>
        <w:t>is the</w:t>
      </w:r>
      <w:r w:rsidR="00375232">
        <w:rPr>
          <w:rFonts w:eastAsia="MS Gothic"/>
          <w:szCs w:val="16"/>
          <w:lang w:eastAsia="ko-KR"/>
        </w:rPr>
        <w:t xml:space="preserve"> proposal</w:t>
      </w:r>
      <w:r w:rsidR="005203FC">
        <w:rPr>
          <w:rFonts w:eastAsia="MS Gothic"/>
          <w:szCs w:val="16"/>
          <w:lang w:eastAsia="ko-KR"/>
        </w:rPr>
        <w:t xml:space="preserve"> in this contribution</w:t>
      </w:r>
      <w:r w:rsidR="00375232">
        <w:rPr>
          <w:rFonts w:eastAsia="MS Gothic"/>
          <w:szCs w:val="16"/>
          <w:lang w:eastAsia="ko-KR"/>
        </w:rPr>
        <w:t xml:space="preserve">. </w:t>
      </w:r>
      <w:bookmarkEnd w:id="2"/>
      <w:bookmarkEnd w:id="4"/>
    </w:p>
    <w:p w14:paraId="5AB2E2A2" w14:textId="77777777" w:rsidR="00737DA0" w:rsidRPr="00C17C8A" w:rsidRDefault="00737DA0" w:rsidP="00737DA0">
      <w:pPr>
        <w:spacing w:before="60" w:after="60"/>
        <w:rPr>
          <w:rFonts w:eastAsia="Times New Roman"/>
          <w:b/>
          <w:u w:val="single"/>
        </w:rPr>
      </w:pPr>
      <w:r w:rsidRPr="00C17C8A">
        <w:rPr>
          <w:b/>
          <w:u w:val="single"/>
          <w:lang w:eastAsia="ko-KR"/>
        </w:rPr>
        <w:t xml:space="preserve">Proposal 1: </w:t>
      </w:r>
      <w:r w:rsidRPr="00C17C8A">
        <w:rPr>
          <w:rFonts w:eastAsia="Times New Roman"/>
          <w:b/>
          <w:u w:val="single"/>
        </w:rPr>
        <w:t>RAN1 does not specify further enhancements for NPUSCH format 1 scheduling delays in Rel-19 IoT NTN TDD mode.</w:t>
      </w:r>
    </w:p>
    <w:p w14:paraId="61AE078A" w14:textId="72BBFDB3" w:rsidR="009175C3" w:rsidRPr="00737DA0" w:rsidRDefault="009175C3" w:rsidP="00CE47E3">
      <w:pPr>
        <w:spacing w:before="180"/>
        <w:jc w:val="both"/>
        <w:rPr>
          <w:rFonts w:eastAsiaTheme="minorEastAsia"/>
          <w:lang w:eastAsia="ko-KR"/>
        </w:rPr>
      </w:pPr>
    </w:p>
    <w:p w14:paraId="05659791" w14:textId="1F25E849" w:rsidR="00E419D1" w:rsidRPr="00955133" w:rsidRDefault="00E419D1" w:rsidP="00E419D1">
      <w:pPr>
        <w:pStyle w:val="1"/>
        <w:spacing w:before="0" w:after="60"/>
        <w:ind w:left="432" w:hanging="432"/>
        <w:jc w:val="both"/>
        <w:rPr>
          <w:rFonts w:cs="Arial"/>
          <w:sz w:val="32"/>
          <w:lang w:val="en-US" w:eastAsia="ko-KR"/>
        </w:rPr>
      </w:pPr>
      <w:r>
        <w:rPr>
          <w:rFonts w:cs="Arial"/>
          <w:sz w:val="32"/>
          <w:lang w:val="en-US" w:eastAsia="ko-KR"/>
        </w:rPr>
        <w:t>Appendix</w:t>
      </w:r>
    </w:p>
    <w:p w14:paraId="3100B03E" w14:textId="2A9965BD" w:rsidR="00E419D1" w:rsidRPr="009175C3" w:rsidRDefault="003E420A" w:rsidP="00CE47E3">
      <w:pPr>
        <w:spacing w:before="180"/>
        <w:jc w:val="both"/>
        <w:rPr>
          <w:rFonts w:eastAsiaTheme="minorEastAsia"/>
          <w:lang w:eastAsia="ko-KR"/>
        </w:rPr>
      </w:pPr>
      <w:r>
        <w:rPr>
          <w:rFonts w:eastAsiaTheme="minorEastAsia" w:hint="eastAsia"/>
          <w:lang w:eastAsia="ko-KR"/>
        </w:rPr>
        <w:t>[</w:t>
      </w:r>
      <w:r>
        <w:rPr>
          <w:rFonts w:eastAsiaTheme="minorEastAsia"/>
          <w:lang w:eastAsia="ko-KR"/>
        </w:rPr>
        <w:t xml:space="preserve">1] RAN1#122-bis Chair Note </w:t>
      </w:r>
    </w:p>
    <w:sectPr w:rsidR="00E419D1" w:rsidRPr="009175C3"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30F78" w14:textId="77777777" w:rsidR="00956F23" w:rsidRDefault="00956F23">
      <w:r>
        <w:separator/>
      </w:r>
    </w:p>
  </w:endnote>
  <w:endnote w:type="continuationSeparator" w:id="0">
    <w:p w14:paraId="690BE997" w14:textId="77777777" w:rsidR="00956F23" w:rsidRDefault="00956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Semibold">
    <w:panose1 w:val="020B07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053437EC" w:rsidR="006C10DC" w:rsidRDefault="006C10DC">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F540B3">
      <w:rPr>
        <w:rStyle w:val="af2"/>
        <w:i/>
        <w:color w:val="auto"/>
      </w:rPr>
      <w:t>8</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E0A65" w14:textId="77777777" w:rsidR="00956F23" w:rsidRDefault="00956F23">
      <w:r>
        <w:separator/>
      </w:r>
    </w:p>
  </w:footnote>
  <w:footnote w:type="continuationSeparator" w:id="0">
    <w:p w14:paraId="6A22F350" w14:textId="77777777" w:rsidR="00956F23" w:rsidRDefault="00956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BF4056"/>
    <w:multiLevelType w:val="multilevel"/>
    <w:tmpl w:val="FFBF40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FFFEF25E"/>
    <w:multiLevelType w:val="multilevel"/>
    <w:tmpl w:val="FFFEF25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FFFFFFFE"/>
    <w:multiLevelType w:val="singleLevel"/>
    <w:tmpl w:val="FFFFFFFF"/>
    <w:lvl w:ilvl="0">
      <w:numFmt w:val="decimal"/>
      <w:pStyle w:val="textintend1"/>
      <w:lvlText w:val="*"/>
      <w:lvlJc w:val="left"/>
    </w:lvl>
  </w:abstractNum>
  <w:abstractNum w:abstractNumId="8"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11044E"/>
    <w:multiLevelType w:val="hybridMultilevel"/>
    <w:tmpl w:val="B0B6D328"/>
    <w:lvl w:ilvl="0" w:tplc="84AC64D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6" w15:restartNumberingAfterBreak="0">
    <w:nsid w:val="22AE3885"/>
    <w:multiLevelType w:val="hybridMultilevel"/>
    <w:tmpl w:val="29A63326"/>
    <w:lvl w:ilvl="0" w:tplc="84AC64D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8" w15:restartNumberingAfterBreak="0">
    <w:nsid w:val="2B756533"/>
    <w:multiLevelType w:val="hybridMultilevel"/>
    <w:tmpl w:val="26D28B36"/>
    <w:lvl w:ilvl="0" w:tplc="15441E3C">
      <w:numFmt w:val="bullet"/>
      <w:lvlText w:val="•"/>
      <w:lvlJc w:val="left"/>
      <w:pPr>
        <w:ind w:left="730" w:hanging="400"/>
      </w:pPr>
      <w:rPr>
        <w:rFonts w:ascii="Times" w:eastAsia="바탕" w:hAnsi="Times" w:cs="Times"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2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3"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4" w15:restartNumberingAfterBreak="0">
    <w:nsid w:val="54E81DC6"/>
    <w:multiLevelType w:val="hybridMultilevel"/>
    <w:tmpl w:val="F3EAFD34"/>
    <w:lvl w:ilvl="0" w:tplc="15441E3C">
      <w:numFmt w:val="bullet"/>
      <w:lvlText w:val="•"/>
      <w:lvlJc w:val="left"/>
      <w:pPr>
        <w:ind w:left="684" w:hanging="400"/>
      </w:pPr>
      <w:rPr>
        <w:rFonts w:ascii="Times" w:eastAsia="바탕" w:hAnsi="Times" w:cs="Time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E35308"/>
    <w:multiLevelType w:val="multilevel"/>
    <w:tmpl w:val="657A57E6"/>
    <w:lvl w:ilvl="0">
      <w:numFmt w:val="bullet"/>
      <w:lvlText w:val="•"/>
      <w:lvlJc w:val="left"/>
      <w:pPr>
        <w:tabs>
          <w:tab w:val="num" w:pos="0"/>
        </w:tabs>
        <w:ind w:left="846" w:hanging="420"/>
      </w:pPr>
      <w:rPr>
        <w:rFonts w:ascii="Times" w:eastAsia="바탕" w:hAnsi="Times" w:cs="Times"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8"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B863B65"/>
    <w:multiLevelType w:val="hybridMultilevel"/>
    <w:tmpl w:val="836EB39E"/>
    <w:lvl w:ilvl="0" w:tplc="88BE5554">
      <w:start w:val="1"/>
      <w:numFmt w:val="bullet"/>
      <w:lvlText w:val="·"/>
      <w:lvlJc w:val="left"/>
      <w:pPr>
        <w:ind w:left="1084" w:hanging="400"/>
      </w:pPr>
      <w:rPr>
        <w:rFonts w:ascii="Segoe UI Semibold" w:hAnsi="Segoe UI Semibold"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0"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9B62FD"/>
    <w:multiLevelType w:val="multilevel"/>
    <w:tmpl w:val="7E9B62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7"/>
  </w:num>
  <w:num w:numId="2">
    <w:abstractNumId w:val="36"/>
  </w:num>
  <w:num w:numId="3">
    <w:abstractNumId w:val="19"/>
  </w:num>
  <w:num w:numId="4">
    <w:abstractNumId w:val="25"/>
  </w:num>
  <w:num w:numId="5">
    <w:abstractNumId w:val="13"/>
  </w:num>
  <w:num w:numId="6">
    <w:abstractNumId w:val="31"/>
  </w:num>
  <w:num w:numId="7">
    <w:abstractNumId w:val="20"/>
  </w:num>
  <w:num w:numId="8">
    <w:abstractNumId w:val="7"/>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3"/>
  </w:num>
  <w:num w:numId="10">
    <w:abstractNumId w:val="26"/>
  </w:num>
  <w:num w:numId="11">
    <w:abstractNumId w:val="33"/>
  </w:num>
  <w:num w:numId="12">
    <w:abstractNumId w:val="21"/>
  </w:num>
  <w:num w:numId="13">
    <w:abstractNumId w:val="15"/>
  </w:num>
  <w:num w:numId="14">
    <w:abstractNumId w:val="0"/>
  </w:num>
  <w:num w:numId="15">
    <w:abstractNumId w:val="18"/>
  </w:num>
  <w:num w:numId="16">
    <w:abstractNumId w:val="27"/>
  </w:num>
  <w:num w:numId="17">
    <w:abstractNumId w:val="11"/>
  </w:num>
  <w:num w:numId="18">
    <w:abstractNumId w:val="32"/>
  </w:num>
  <w:num w:numId="19">
    <w:abstractNumId w:val="3"/>
  </w:num>
  <w:num w:numId="20">
    <w:abstractNumId w:val="34"/>
  </w:num>
  <w:num w:numId="21">
    <w:abstractNumId w:val="2"/>
  </w:num>
  <w:num w:numId="22">
    <w:abstractNumId w:val="1"/>
  </w:num>
  <w:num w:numId="23">
    <w:abstractNumId w:val="4"/>
  </w:num>
  <w:num w:numId="24">
    <w:abstractNumId w:val="5"/>
  </w:num>
  <w:num w:numId="25">
    <w:abstractNumId w:val="6"/>
  </w:num>
  <w:num w:numId="26">
    <w:abstractNumId w:val="29"/>
  </w:num>
  <w:num w:numId="27">
    <w:abstractNumId w:val="12"/>
  </w:num>
  <w:num w:numId="28">
    <w:abstractNumId w:val="9"/>
  </w:num>
  <w:num w:numId="29">
    <w:abstractNumId w:val="10"/>
  </w:num>
  <w:num w:numId="30">
    <w:abstractNumId w:val="30"/>
  </w:num>
  <w:num w:numId="31">
    <w:abstractNumId w:val="35"/>
  </w:num>
  <w:num w:numId="32">
    <w:abstractNumId w:val="14"/>
  </w:num>
  <w:num w:numId="33">
    <w:abstractNumId w:val="22"/>
  </w:num>
  <w:num w:numId="34">
    <w:abstractNumId w:val="24"/>
  </w:num>
  <w:num w:numId="35">
    <w:abstractNumId w:val="37"/>
  </w:num>
  <w:num w:numId="36">
    <w:abstractNumId w:val="28"/>
  </w:num>
  <w:num w:numId="3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8"/>
    <w:rsid w:val="000132CD"/>
    <w:rsid w:val="000132FB"/>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683"/>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724"/>
    <w:rsid w:val="00022837"/>
    <w:rsid w:val="00022C2C"/>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E"/>
    <w:rsid w:val="0004332B"/>
    <w:rsid w:val="00043332"/>
    <w:rsid w:val="000433F7"/>
    <w:rsid w:val="00043530"/>
    <w:rsid w:val="0004360C"/>
    <w:rsid w:val="00043733"/>
    <w:rsid w:val="000437B8"/>
    <w:rsid w:val="000437CE"/>
    <w:rsid w:val="00043833"/>
    <w:rsid w:val="00043864"/>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0"/>
    <w:rsid w:val="0004669E"/>
    <w:rsid w:val="00046932"/>
    <w:rsid w:val="00046BBE"/>
    <w:rsid w:val="00046BD7"/>
    <w:rsid w:val="00046BEE"/>
    <w:rsid w:val="00046C2D"/>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D1"/>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BA"/>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6CA"/>
    <w:rsid w:val="00073871"/>
    <w:rsid w:val="000738CB"/>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4E7"/>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DC0"/>
    <w:rsid w:val="00076F17"/>
    <w:rsid w:val="00076FB8"/>
    <w:rsid w:val="00077089"/>
    <w:rsid w:val="000770ED"/>
    <w:rsid w:val="000770EF"/>
    <w:rsid w:val="0007728F"/>
    <w:rsid w:val="000772F0"/>
    <w:rsid w:val="0007778A"/>
    <w:rsid w:val="000777EE"/>
    <w:rsid w:val="0007783F"/>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116"/>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7BC"/>
    <w:rsid w:val="000848B3"/>
    <w:rsid w:val="000848CB"/>
    <w:rsid w:val="00084952"/>
    <w:rsid w:val="00084AAB"/>
    <w:rsid w:val="00084B65"/>
    <w:rsid w:val="00084D30"/>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43"/>
    <w:rsid w:val="00094775"/>
    <w:rsid w:val="000947AF"/>
    <w:rsid w:val="0009488E"/>
    <w:rsid w:val="000948F6"/>
    <w:rsid w:val="0009496F"/>
    <w:rsid w:val="00094AD0"/>
    <w:rsid w:val="00094B98"/>
    <w:rsid w:val="00094CCC"/>
    <w:rsid w:val="00094DEA"/>
    <w:rsid w:val="00094E39"/>
    <w:rsid w:val="00094E79"/>
    <w:rsid w:val="0009500E"/>
    <w:rsid w:val="0009537B"/>
    <w:rsid w:val="0009538E"/>
    <w:rsid w:val="000954CC"/>
    <w:rsid w:val="00095716"/>
    <w:rsid w:val="000957B5"/>
    <w:rsid w:val="0009580C"/>
    <w:rsid w:val="00095D1D"/>
    <w:rsid w:val="00095D3F"/>
    <w:rsid w:val="00095D77"/>
    <w:rsid w:val="00095D9D"/>
    <w:rsid w:val="00095F01"/>
    <w:rsid w:val="00095F3C"/>
    <w:rsid w:val="00096035"/>
    <w:rsid w:val="00096150"/>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8B"/>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30"/>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90B"/>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58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DFF"/>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D0F"/>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1C"/>
    <w:rsid w:val="000D4830"/>
    <w:rsid w:val="000D4938"/>
    <w:rsid w:val="000D497E"/>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7BE"/>
    <w:rsid w:val="000D78B3"/>
    <w:rsid w:val="000D78DB"/>
    <w:rsid w:val="000D7AC0"/>
    <w:rsid w:val="000D7AE8"/>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6AE"/>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BCC"/>
    <w:rsid w:val="000E5CB9"/>
    <w:rsid w:val="000E5EE1"/>
    <w:rsid w:val="000E5F0E"/>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489"/>
    <w:rsid w:val="000F3533"/>
    <w:rsid w:val="000F3784"/>
    <w:rsid w:val="000F37FA"/>
    <w:rsid w:val="000F3883"/>
    <w:rsid w:val="000F3A95"/>
    <w:rsid w:val="000F4385"/>
    <w:rsid w:val="000F4426"/>
    <w:rsid w:val="000F4497"/>
    <w:rsid w:val="000F45EF"/>
    <w:rsid w:val="000F4688"/>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190"/>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1B4"/>
    <w:rsid w:val="0010721A"/>
    <w:rsid w:val="001074AA"/>
    <w:rsid w:val="00107558"/>
    <w:rsid w:val="0010755A"/>
    <w:rsid w:val="0010779F"/>
    <w:rsid w:val="00107895"/>
    <w:rsid w:val="001078EC"/>
    <w:rsid w:val="0010794D"/>
    <w:rsid w:val="00107B52"/>
    <w:rsid w:val="00107CFF"/>
    <w:rsid w:val="00107D87"/>
    <w:rsid w:val="00107F15"/>
    <w:rsid w:val="001105FC"/>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8C8"/>
    <w:rsid w:val="001149BF"/>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DA9"/>
    <w:rsid w:val="00123E6B"/>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A61"/>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DBB"/>
    <w:rsid w:val="00142F1B"/>
    <w:rsid w:val="0014318A"/>
    <w:rsid w:val="00143576"/>
    <w:rsid w:val="0014370C"/>
    <w:rsid w:val="00143769"/>
    <w:rsid w:val="00143886"/>
    <w:rsid w:val="0014394B"/>
    <w:rsid w:val="00143974"/>
    <w:rsid w:val="00143A43"/>
    <w:rsid w:val="00143AEE"/>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7F2"/>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544"/>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76"/>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1E0"/>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334"/>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85C"/>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5"/>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704"/>
    <w:rsid w:val="001A2B31"/>
    <w:rsid w:val="001A2C06"/>
    <w:rsid w:val="001A2DF0"/>
    <w:rsid w:val="001A31D2"/>
    <w:rsid w:val="001A324D"/>
    <w:rsid w:val="001A3316"/>
    <w:rsid w:val="001A33B2"/>
    <w:rsid w:val="001A35E4"/>
    <w:rsid w:val="001A370D"/>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A5"/>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7ED"/>
    <w:rsid w:val="001B5855"/>
    <w:rsid w:val="001B59E1"/>
    <w:rsid w:val="001B5A52"/>
    <w:rsid w:val="001B5A93"/>
    <w:rsid w:val="001B5C84"/>
    <w:rsid w:val="001B5CB5"/>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4E0"/>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D008C"/>
    <w:rsid w:val="001D0206"/>
    <w:rsid w:val="001D02E1"/>
    <w:rsid w:val="001D0391"/>
    <w:rsid w:val="001D0406"/>
    <w:rsid w:val="001D046E"/>
    <w:rsid w:val="001D04F0"/>
    <w:rsid w:val="001D05E9"/>
    <w:rsid w:val="001D08C6"/>
    <w:rsid w:val="001D099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6F08"/>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DF1"/>
    <w:rsid w:val="001E2007"/>
    <w:rsid w:val="001E227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6C1"/>
    <w:rsid w:val="001E571D"/>
    <w:rsid w:val="001E57B4"/>
    <w:rsid w:val="001E57FF"/>
    <w:rsid w:val="001E5A92"/>
    <w:rsid w:val="001E5BD0"/>
    <w:rsid w:val="001E5C5F"/>
    <w:rsid w:val="001E5CC6"/>
    <w:rsid w:val="001E5F03"/>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91C"/>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BFD"/>
    <w:rsid w:val="00207C21"/>
    <w:rsid w:val="00207C3E"/>
    <w:rsid w:val="00207C98"/>
    <w:rsid w:val="0021005F"/>
    <w:rsid w:val="00210082"/>
    <w:rsid w:val="0021032A"/>
    <w:rsid w:val="00210395"/>
    <w:rsid w:val="0021071D"/>
    <w:rsid w:val="0021085F"/>
    <w:rsid w:val="00210BCE"/>
    <w:rsid w:val="00210C75"/>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633"/>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A1"/>
    <w:rsid w:val="00214B23"/>
    <w:rsid w:val="00214C5C"/>
    <w:rsid w:val="00214C62"/>
    <w:rsid w:val="00214CCC"/>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7B"/>
    <w:rsid w:val="00216B1D"/>
    <w:rsid w:val="00216CEC"/>
    <w:rsid w:val="00216D13"/>
    <w:rsid w:val="00216F48"/>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B69"/>
    <w:rsid w:val="00224CDA"/>
    <w:rsid w:val="00224D23"/>
    <w:rsid w:val="00224EB3"/>
    <w:rsid w:val="00225020"/>
    <w:rsid w:val="0022505E"/>
    <w:rsid w:val="00225183"/>
    <w:rsid w:val="002253BE"/>
    <w:rsid w:val="002253DE"/>
    <w:rsid w:val="0022549D"/>
    <w:rsid w:val="002255B9"/>
    <w:rsid w:val="002255CF"/>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403"/>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11B"/>
    <w:rsid w:val="00240140"/>
    <w:rsid w:val="002401D3"/>
    <w:rsid w:val="0024025A"/>
    <w:rsid w:val="0024063C"/>
    <w:rsid w:val="00240815"/>
    <w:rsid w:val="00240AAD"/>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0B9"/>
    <w:rsid w:val="0024620F"/>
    <w:rsid w:val="002462B8"/>
    <w:rsid w:val="00246809"/>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7D2"/>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5FF"/>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356"/>
    <w:rsid w:val="0026242E"/>
    <w:rsid w:val="002624D0"/>
    <w:rsid w:val="00262687"/>
    <w:rsid w:val="0026276E"/>
    <w:rsid w:val="002627B9"/>
    <w:rsid w:val="002629EF"/>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A4"/>
    <w:rsid w:val="002707DD"/>
    <w:rsid w:val="00270A9F"/>
    <w:rsid w:val="00270BB1"/>
    <w:rsid w:val="00270CDB"/>
    <w:rsid w:val="00270E35"/>
    <w:rsid w:val="00270E67"/>
    <w:rsid w:val="00270E86"/>
    <w:rsid w:val="00270FAF"/>
    <w:rsid w:val="00270FF9"/>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6F0"/>
    <w:rsid w:val="00277860"/>
    <w:rsid w:val="00277C1A"/>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DFB"/>
    <w:rsid w:val="00283E2A"/>
    <w:rsid w:val="00283E41"/>
    <w:rsid w:val="00284003"/>
    <w:rsid w:val="0028409B"/>
    <w:rsid w:val="002843AB"/>
    <w:rsid w:val="0028452D"/>
    <w:rsid w:val="0028457A"/>
    <w:rsid w:val="00284590"/>
    <w:rsid w:val="0028469E"/>
    <w:rsid w:val="00284701"/>
    <w:rsid w:val="0028477C"/>
    <w:rsid w:val="002847CE"/>
    <w:rsid w:val="00284BE3"/>
    <w:rsid w:val="00284E36"/>
    <w:rsid w:val="00284E9A"/>
    <w:rsid w:val="00284ED0"/>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6D8"/>
    <w:rsid w:val="00293795"/>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56E"/>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FB"/>
    <w:rsid w:val="002B79E7"/>
    <w:rsid w:val="002B7AB5"/>
    <w:rsid w:val="002B7B91"/>
    <w:rsid w:val="002B7C75"/>
    <w:rsid w:val="002B7C79"/>
    <w:rsid w:val="002B7EA8"/>
    <w:rsid w:val="002C01C9"/>
    <w:rsid w:val="002C0448"/>
    <w:rsid w:val="002C04F4"/>
    <w:rsid w:val="002C069D"/>
    <w:rsid w:val="002C08EB"/>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EC"/>
    <w:rsid w:val="002C3468"/>
    <w:rsid w:val="002C35DA"/>
    <w:rsid w:val="002C36C9"/>
    <w:rsid w:val="002C374C"/>
    <w:rsid w:val="002C3856"/>
    <w:rsid w:val="002C38CB"/>
    <w:rsid w:val="002C3CB2"/>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18F"/>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2A"/>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160"/>
    <w:rsid w:val="002F43CC"/>
    <w:rsid w:val="002F43E3"/>
    <w:rsid w:val="002F4487"/>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D9"/>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142"/>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09"/>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C3D"/>
    <w:rsid w:val="00317D68"/>
    <w:rsid w:val="00317DDA"/>
    <w:rsid w:val="00317EE9"/>
    <w:rsid w:val="0032004A"/>
    <w:rsid w:val="00320067"/>
    <w:rsid w:val="003200CC"/>
    <w:rsid w:val="003201B5"/>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65B"/>
    <w:rsid w:val="0032377C"/>
    <w:rsid w:val="003237F1"/>
    <w:rsid w:val="00323A19"/>
    <w:rsid w:val="00323D20"/>
    <w:rsid w:val="00323E57"/>
    <w:rsid w:val="00323EB1"/>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C8E"/>
    <w:rsid w:val="00325C96"/>
    <w:rsid w:val="00325C9D"/>
    <w:rsid w:val="00325D52"/>
    <w:rsid w:val="003260C3"/>
    <w:rsid w:val="0032651E"/>
    <w:rsid w:val="00326538"/>
    <w:rsid w:val="0032656D"/>
    <w:rsid w:val="00326604"/>
    <w:rsid w:val="003266BA"/>
    <w:rsid w:val="0032683D"/>
    <w:rsid w:val="003268DA"/>
    <w:rsid w:val="00326D44"/>
    <w:rsid w:val="00326DFA"/>
    <w:rsid w:val="00326EE0"/>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417"/>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C2"/>
    <w:rsid w:val="0034034E"/>
    <w:rsid w:val="00340359"/>
    <w:rsid w:val="00340427"/>
    <w:rsid w:val="00340438"/>
    <w:rsid w:val="0034060B"/>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1AC"/>
    <w:rsid w:val="00356474"/>
    <w:rsid w:val="00356566"/>
    <w:rsid w:val="0035673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F52"/>
    <w:rsid w:val="00363F6C"/>
    <w:rsid w:val="00363F9F"/>
    <w:rsid w:val="00364063"/>
    <w:rsid w:val="00364085"/>
    <w:rsid w:val="003642E1"/>
    <w:rsid w:val="00364555"/>
    <w:rsid w:val="003646C9"/>
    <w:rsid w:val="0036475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4E"/>
    <w:rsid w:val="00370AC1"/>
    <w:rsid w:val="00370AC4"/>
    <w:rsid w:val="00370D3A"/>
    <w:rsid w:val="00370E54"/>
    <w:rsid w:val="00370EE5"/>
    <w:rsid w:val="00371052"/>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14"/>
    <w:rsid w:val="00372A92"/>
    <w:rsid w:val="00372AFE"/>
    <w:rsid w:val="00372B34"/>
    <w:rsid w:val="00372BFB"/>
    <w:rsid w:val="00372C3C"/>
    <w:rsid w:val="00372D7B"/>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32"/>
    <w:rsid w:val="003752B8"/>
    <w:rsid w:val="0037546C"/>
    <w:rsid w:val="003754F8"/>
    <w:rsid w:val="003756B8"/>
    <w:rsid w:val="0037572B"/>
    <w:rsid w:val="00375794"/>
    <w:rsid w:val="00375BFB"/>
    <w:rsid w:val="00375E00"/>
    <w:rsid w:val="00375E38"/>
    <w:rsid w:val="00375E44"/>
    <w:rsid w:val="00375E80"/>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AA"/>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5EF"/>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39"/>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8D8"/>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EFF"/>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A86"/>
    <w:rsid w:val="003B2B50"/>
    <w:rsid w:val="003B2CB0"/>
    <w:rsid w:val="003B2CB9"/>
    <w:rsid w:val="003B3117"/>
    <w:rsid w:val="003B327F"/>
    <w:rsid w:val="003B335D"/>
    <w:rsid w:val="003B3434"/>
    <w:rsid w:val="003B3803"/>
    <w:rsid w:val="003B3837"/>
    <w:rsid w:val="003B3843"/>
    <w:rsid w:val="003B38AC"/>
    <w:rsid w:val="003B3AD6"/>
    <w:rsid w:val="003B3AFE"/>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6C"/>
    <w:rsid w:val="003B4DE3"/>
    <w:rsid w:val="003B5418"/>
    <w:rsid w:val="003B54A2"/>
    <w:rsid w:val="003B55BD"/>
    <w:rsid w:val="003B56CC"/>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3049"/>
    <w:rsid w:val="003C31FB"/>
    <w:rsid w:val="003C32F0"/>
    <w:rsid w:val="003C332D"/>
    <w:rsid w:val="003C3366"/>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73"/>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DDE"/>
    <w:rsid w:val="003D5EF3"/>
    <w:rsid w:val="003D5F89"/>
    <w:rsid w:val="003D635B"/>
    <w:rsid w:val="003D65BD"/>
    <w:rsid w:val="003D6712"/>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0A"/>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0DE"/>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8B"/>
    <w:rsid w:val="003F5709"/>
    <w:rsid w:val="003F574C"/>
    <w:rsid w:val="003F5C0A"/>
    <w:rsid w:val="003F5EE3"/>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53"/>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9B"/>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D13"/>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0F56"/>
    <w:rsid w:val="00421227"/>
    <w:rsid w:val="004212FB"/>
    <w:rsid w:val="00421335"/>
    <w:rsid w:val="004213E7"/>
    <w:rsid w:val="00421680"/>
    <w:rsid w:val="00421722"/>
    <w:rsid w:val="00421834"/>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30"/>
    <w:rsid w:val="0042438E"/>
    <w:rsid w:val="00424A7F"/>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445"/>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803"/>
    <w:rsid w:val="00435985"/>
    <w:rsid w:val="00435A19"/>
    <w:rsid w:val="00435A79"/>
    <w:rsid w:val="00435AD5"/>
    <w:rsid w:val="00435B19"/>
    <w:rsid w:val="00435D73"/>
    <w:rsid w:val="00435F4F"/>
    <w:rsid w:val="004360EC"/>
    <w:rsid w:val="00436493"/>
    <w:rsid w:val="004369E9"/>
    <w:rsid w:val="00436ADA"/>
    <w:rsid w:val="00436F56"/>
    <w:rsid w:val="004370D7"/>
    <w:rsid w:val="0043728D"/>
    <w:rsid w:val="00437305"/>
    <w:rsid w:val="004373B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7E"/>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600CA"/>
    <w:rsid w:val="00460105"/>
    <w:rsid w:val="00460200"/>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52"/>
    <w:rsid w:val="0047296E"/>
    <w:rsid w:val="00472B9F"/>
    <w:rsid w:val="00472C6B"/>
    <w:rsid w:val="00472CB6"/>
    <w:rsid w:val="00472DCE"/>
    <w:rsid w:val="00472F7D"/>
    <w:rsid w:val="004730FC"/>
    <w:rsid w:val="004732EE"/>
    <w:rsid w:val="00473354"/>
    <w:rsid w:val="00473579"/>
    <w:rsid w:val="00473656"/>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2FC"/>
    <w:rsid w:val="00480421"/>
    <w:rsid w:val="00480559"/>
    <w:rsid w:val="004807DE"/>
    <w:rsid w:val="00480AF8"/>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E02"/>
    <w:rsid w:val="00483F5C"/>
    <w:rsid w:val="0048424B"/>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37B"/>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F5"/>
    <w:rsid w:val="00494E57"/>
    <w:rsid w:val="00494E5F"/>
    <w:rsid w:val="00495425"/>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89E"/>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2D"/>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F3"/>
    <w:rsid w:val="004C74A3"/>
    <w:rsid w:val="004C74B2"/>
    <w:rsid w:val="004C760C"/>
    <w:rsid w:val="004C7657"/>
    <w:rsid w:val="004C76EF"/>
    <w:rsid w:val="004C773B"/>
    <w:rsid w:val="004C7783"/>
    <w:rsid w:val="004C7796"/>
    <w:rsid w:val="004C782F"/>
    <w:rsid w:val="004C7A1C"/>
    <w:rsid w:val="004C7B72"/>
    <w:rsid w:val="004C7C87"/>
    <w:rsid w:val="004C7D67"/>
    <w:rsid w:val="004C7DA0"/>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59"/>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A5F"/>
    <w:rsid w:val="004E3B24"/>
    <w:rsid w:val="004E3B3D"/>
    <w:rsid w:val="004E3C3D"/>
    <w:rsid w:val="004E3C5D"/>
    <w:rsid w:val="004E3D4E"/>
    <w:rsid w:val="004E3E12"/>
    <w:rsid w:val="004E3E2D"/>
    <w:rsid w:val="004E4014"/>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69C"/>
    <w:rsid w:val="004F5763"/>
    <w:rsid w:val="004F59F6"/>
    <w:rsid w:val="004F5C18"/>
    <w:rsid w:val="004F5E56"/>
    <w:rsid w:val="004F5FD5"/>
    <w:rsid w:val="004F6018"/>
    <w:rsid w:val="004F6340"/>
    <w:rsid w:val="004F65D0"/>
    <w:rsid w:val="004F66D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1D5"/>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4FC"/>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AE"/>
    <w:rsid w:val="005221F5"/>
    <w:rsid w:val="0052251E"/>
    <w:rsid w:val="005228A7"/>
    <w:rsid w:val="005228AE"/>
    <w:rsid w:val="005228C4"/>
    <w:rsid w:val="0052290C"/>
    <w:rsid w:val="00522A90"/>
    <w:rsid w:val="00522CE6"/>
    <w:rsid w:val="00522D61"/>
    <w:rsid w:val="00522E1C"/>
    <w:rsid w:val="00522EC8"/>
    <w:rsid w:val="005230A4"/>
    <w:rsid w:val="005231C2"/>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10"/>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5E1"/>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75"/>
    <w:rsid w:val="005402C9"/>
    <w:rsid w:val="005403A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5E"/>
    <w:rsid w:val="00560673"/>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90A"/>
    <w:rsid w:val="00582986"/>
    <w:rsid w:val="005829B6"/>
    <w:rsid w:val="00582B4A"/>
    <w:rsid w:val="00582BB5"/>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13"/>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37"/>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18"/>
    <w:rsid w:val="0059763F"/>
    <w:rsid w:val="005976DE"/>
    <w:rsid w:val="00597AB9"/>
    <w:rsid w:val="00597B94"/>
    <w:rsid w:val="00597BE6"/>
    <w:rsid w:val="00597C26"/>
    <w:rsid w:val="00597C4F"/>
    <w:rsid w:val="00597E0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BB9"/>
    <w:rsid w:val="005A1C38"/>
    <w:rsid w:val="005A1D78"/>
    <w:rsid w:val="005A1F62"/>
    <w:rsid w:val="005A210D"/>
    <w:rsid w:val="005A21C2"/>
    <w:rsid w:val="005A21FE"/>
    <w:rsid w:val="005A2506"/>
    <w:rsid w:val="005A26DC"/>
    <w:rsid w:val="005A2874"/>
    <w:rsid w:val="005A2A74"/>
    <w:rsid w:val="005A2F1E"/>
    <w:rsid w:val="005A2F5F"/>
    <w:rsid w:val="005A322D"/>
    <w:rsid w:val="005A3274"/>
    <w:rsid w:val="005A3594"/>
    <w:rsid w:val="005A35FB"/>
    <w:rsid w:val="005A3673"/>
    <w:rsid w:val="005A3779"/>
    <w:rsid w:val="005A3AAC"/>
    <w:rsid w:val="005A3AAE"/>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7E"/>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4FD"/>
    <w:rsid w:val="005B58A2"/>
    <w:rsid w:val="005B5AAA"/>
    <w:rsid w:val="005B5B0C"/>
    <w:rsid w:val="005B5BD7"/>
    <w:rsid w:val="005B5D86"/>
    <w:rsid w:val="005B5E16"/>
    <w:rsid w:val="005B5E39"/>
    <w:rsid w:val="005B5FDB"/>
    <w:rsid w:val="005B60AF"/>
    <w:rsid w:val="005B60E2"/>
    <w:rsid w:val="005B63D0"/>
    <w:rsid w:val="005B6582"/>
    <w:rsid w:val="005B65C0"/>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0E7"/>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01A"/>
    <w:rsid w:val="005D31FC"/>
    <w:rsid w:val="005D333B"/>
    <w:rsid w:val="005D335F"/>
    <w:rsid w:val="005D3474"/>
    <w:rsid w:val="005D34A2"/>
    <w:rsid w:val="005D34A8"/>
    <w:rsid w:val="005D3534"/>
    <w:rsid w:val="005D367E"/>
    <w:rsid w:val="005D37C6"/>
    <w:rsid w:val="005D3A3B"/>
    <w:rsid w:val="005D3C9F"/>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544"/>
    <w:rsid w:val="005F28E6"/>
    <w:rsid w:val="005F2A9E"/>
    <w:rsid w:val="005F2AAC"/>
    <w:rsid w:val="005F2C16"/>
    <w:rsid w:val="005F2E51"/>
    <w:rsid w:val="005F30BE"/>
    <w:rsid w:val="005F3369"/>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E43"/>
    <w:rsid w:val="005F5FFD"/>
    <w:rsid w:val="005F60BD"/>
    <w:rsid w:val="005F6CEE"/>
    <w:rsid w:val="005F6DF9"/>
    <w:rsid w:val="005F6E59"/>
    <w:rsid w:val="005F6EC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5FC6"/>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B45"/>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23D"/>
    <w:rsid w:val="006233C7"/>
    <w:rsid w:val="0062344E"/>
    <w:rsid w:val="00623966"/>
    <w:rsid w:val="006239EA"/>
    <w:rsid w:val="00623B2B"/>
    <w:rsid w:val="00623B6D"/>
    <w:rsid w:val="00623BFC"/>
    <w:rsid w:val="00623CFA"/>
    <w:rsid w:val="00623E0B"/>
    <w:rsid w:val="006240DF"/>
    <w:rsid w:val="006240FD"/>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45F"/>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2A"/>
    <w:rsid w:val="006332A5"/>
    <w:rsid w:val="006332D9"/>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BBD"/>
    <w:rsid w:val="00640F98"/>
    <w:rsid w:val="00640FFB"/>
    <w:rsid w:val="006410FC"/>
    <w:rsid w:val="0064159A"/>
    <w:rsid w:val="006416C6"/>
    <w:rsid w:val="00641767"/>
    <w:rsid w:val="006417F0"/>
    <w:rsid w:val="00641B46"/>
    <w:rsid w:val="00641C6C"/>
    <w:rsid w:val="00641C6D"/>
    <w:rsid w:val="00641CF6"/>
    <w:rsid w:val="006420F8"/>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DC"/>
    <w:rsid w:val="00650FEE"/>
    <w:rsid w:val="0065109E"/>
    <w:rsid w:val="006510AB"/>
    <w:rsid w:val="006510BF"/>
    <w:rsid w:val="006510CC"/>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44F"/>
    <w:rsid w:val="00652489"/>
    <w:rsid w:val="006524B7"/>
    <w:rsid w:val="006525A1"/>
    <w:rsid w:val="006526A4"/>
    <w:rsid w:val="0065281B"/>
    <w:rsid w:val="00652E72"/>
    <w:rsid w:val="00652E7A"/>
    <w:rsid w:val="00653512"/>
    <w:rsid w:val="00653644"/>
    <w:rsid w:val="006536AC"/>
    <w:rsid w:val="006537FB"/>
    <w:rsid w:val="00653978"/>
    <w:rsid w:val="00653B4D"/>
    <w:rsid w:val="00653B7E"/>
    <w:rsid w:val="00653BA3"/>
    <w:rsid w:val="00654040"/>
    <w:rsid w:val="0065410C"/>
    <w:rsid w:val="006542E9"/>
    <w:rsid w:val="00654360"/>
    <w:rsid w:val="006544D9"/>
    <w:rsid w:val="00654603"/>
    <w:rsid w:val="006546E6"/>
    <w:rsid w:val="00654815"/>
    <w:rsid w:val="0065494C"/>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C52"/>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67C"/>
    <w:rsid w:val="0066477D"/>
    <w:rsid w:val="0066495D"/>
    <w:rsid w:val="0066498E"/>
    <w:rsid w:val="00664EEF"/>
    <w:rsid w:val="00665003"/>
    <w:rsid w:val="0066510B"/>
    <w:rsid w:val="006651E9"/>
    <w:rsid w:val="006653C0"/>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2EC"/>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2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455"/>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C07"/>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108"/>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48"/>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AD"/>
    <w:rsid w:val="006B2E90"/>
    <w:rsid w:val="006B2EE2"/>
    <w:rsid w:val="006B30DC"/>
    <w:rsid w:val="006B3128"/>
    <w:rsid w:val="006B32C5"/>
    <w:rsid w:val="006B32F8"/>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A5"/>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CE5"/>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4A"/>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7A1"/>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D3D"/>
    <w:rsid w:val="006D7E87"/>
    <w:rsid w:val="006D7E97"/>
    <w:rsid w:val="006D7F21"/>
    <w:rsid w:val="006E00F2"/>
    <w:rsid w:val="006E0223"/>
    <w:rsid w:val="006E04A8"/>
    <w:rsid w:val="006E054E"/>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A2E"/>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5DD"/>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B3C"/>
    <w:rsid w:val="00704B8B"/>
    <w:rsid w:val="00704C0A"/>
    <w:rsid w:val="0070504D"/>
    <w:rsid w:val="00705156"/>
    <w:rsid w:val="007057F1"/>
    <w:rsid w:val="00705843"/>
    <w:rsid w:val="007058A0"/>
    <w:rsid w:val="00705F36"/>
    <w:rsid w:val="00705F6A"/>
    <w:rsid w:val="00705FE9"/>
    <w:rsid w:val="0070604E"/>
    <w:rsid w:val="007061DF"/>
    <w:rsid w:val="0070623C"/>
    <w:rsid w:val="00706776"/>
    <w:rsid w:val="00706A3C"/>
    <w:rsid w:val="00706B79"/>
    <w:rsid w:val="00706C4A"/>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B6"/>
    <w:rsid w:val="00735E4B"/>
    <w:rsid w:val="00735EB1"/>
    <w:rsid w:val="00735F0A"/>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DA0"/>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09"/>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E9"/>
    <w:rsid w:val="0075286C"/>
    <w:rsid w:val="00752A25"/>
    <w:rsid w:val="00752B27"/>
    <w:rsid w:val="00752B33"/>
    <w:rsid w:val="00752B7E"/>
    <w:rsid w:val="00752C59"/>
    <w:rsid w:val="00752C72"/>
    <w:rsid w:val="00752D7A"/>
    <w:rsid w:val="00752E05"/>
    <w:rsid w:val="00752E4F"/>
    <w:rsid w:val="00752ECF"/>
    <w:rsid w:val="00753595"/>
    <w:rsid w:val="00753D06"/>
    <w:rsid w:val="00753DF9"/>
    <w:rsid w:val="00753E8B"/>
    <w:rsid w:val="00754011"/>
    <w:rsid w:val="00754136"/>
    <w:rsid w:val="00754629"/>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4"/>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A0"/>
    <w:rsid w:val="007624C3"/>
    <w:rsid w:val="00762565"/>
    <w:rsid w:val="00762663"/>
    <w:rsid w:val="007626C4"/>
    <w:rsid w:val="00762707"/>
    <w:rsid w:val="00762B4D"/>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2C"/>
    <w:rsid w:val="00770798"/>
    <w:rsid w:val="00770A5E"/>
    <w:rsid w:val="00770AD1"/>
    <w:rsid w:val="00770B1A"/>
    <w:rsid w:val="00770B54"/>
    <w:rsid w:val="00770B67"/>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234"/>
    <w:rsid w:val="007753C6"/>
    <w:rsid w:val="007755D8"/>
    <w:rsid w:val="0077567B"/>
    <w:rsid w:val="007756FC"/>
    <w:rsid w:val="007759E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89F"/>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A9A"/>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7F2"/>
    <w:rsid w:val="007B492F"/>
    <w:rsid w:val="007B4A66"/>
    <w:rsid w:val="007B4A8E"/>
    <w:rsid w:val="007B4BA3"/>
    <w:rsid w:val="007B4BD1"/>
    <w:rsid w:val="007B4CCD"/>
    <w:rsid w:val="007B4D15"/>
    <w:rsid w:val="007B4D79"/>
    <w:rsid w:val="007B4D94"/>
    <w:rsid w:val="007B4E59"/>
    <w:rsid w:val="007B4E9A"/>
    <w:rsid w:val="007B4EE6"/>
    <w:rsid w:val="007B51A4"/>
    <w:rsid w:val="007B542F"/>
    <w:rsid w:val="007B548C"/>
    <w:rsid w:val="007B5A7B"/>
    <w:rsid w:val="007B5A99"/>
    <w:rsid w:val="007B5AAD"/>
    <w:rsid w:val="007B5BF7"/>
    <w:rsid w:val="007B5CDA"/>
    <w:rsid w:val="007B5CDB"/>
    <w:rsid w:val="007B6102"/>
    <w:rsid w:val="007B6195"/>
    <w:rsid w:val="007B6309"/>
    <w:rsid w:val="007B6451"/>
    <w:rsid w:val="007B65BC"/>
    <w:rsid w:val="007B66EC"/>
    <w:rsid w:val="007B673B"/>
    <w:rsid w:val="007B694B"/>
    <w:rsid w:val="007B6A22"/>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581"/>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2F02"/>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E7F00"/>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1D"/>
    <w:rsid w:val="007F2787"/>
    <w:rsid w:val="007F2838"/>
    <w:rsid w:val="007F2869"/>
    <w:rsid w:val="007F29B2"/>
    <w:rsid w:val="007F2A79"/>
    <w:rsid w:val="007F2AD7"/>
    <w:rsid w:val="007F2B7C"/>
    <w:rsid w:val="007F30EA"/>
    <w:rsid w:val="007F310E"/>
    <w:rsid w:val="007F35D0"/>
    <w:rsid w:val="007F3822"/>
    <w:rsid w:val="007F3844"/>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556"/>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D75"/>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BCF"/>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3A7"/>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4196"/>
    <w:rsid w:val="008242E9"/>
    <w:rsid w:val="0082434D"/>
    <w:rsid w:val="0082469F"/>
    <w:rsid w:val="00824712"/>
    <w:rsid w:val="0082484B"/>
    <w:rsid w:val="00824875"/>
    <w:rsid w:val="008248EA"/>
    <w:rsid w:val="00824960"/>
    <w:rsid w:val="00824A4E"/>
    <w:rsid w:val="00824A6F"/>
    <w:rsid w:val="00824C1A"/>
    <w:rsid w:val="00824DE9"/>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039"/>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33"/>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92E"/>
    <w:rsid w:val="00875A74"/>
    <w:rsid w:val="00875AAB"/>
    <w:rsid w:val="00875BD0"/>
    <w:rsid w:val="00875D20"/>
    <w:rsid w:val="00875E11"/>
    <w:rsid w:val="0087611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09"/>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E9"/>
    <w:rsid w:val="00896B37"/>
    <w:rsid w:val="00896BDD"/>
    <w:rsid w:val="00896C34"/>
    <w:rsid w:val="00896CA6"/>
    <w:rsid w:val="00896E28"/>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DE1"/>
    <w:rsid w:val="008A6E18"/>
    <w:rsid w:val="008A7080"/>
    <w:rsid w:val="008A709C"/>
    <w:rsid w:val="008A70ED"/>
    <w:rsid w:val="008A7198"/>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CC"/>
    <w:rsid w:val="008B3CF9"/>
    <w:rsid w:val="008B3DD5"/>
    <w:rsid w:val="008B4091"/>
    <w:rsid w:val="008B4125"/>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49"/>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EC1"/>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4B"/>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76"/>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8D"/>
    <w:rsid w:val="009039CB"/>
    <w:rsid w:val="00903C24"/>
    <w:rsid w:val="00903D66"/>
    <w:rsid w:val="009040F7"/>
    <w:rsid w:val="00904103"/>
    <w:rsid w:val="009041AD"/>
    <w:rsid w:val="009043F6"/>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E08"/>
    <w:rsid w:val="00910F69"/>
    <w:rsid w:val="00910F6F"/>
    <w:rsid w:val="009110A8"/>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1F"/>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5C3"/>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608"/>
    <w:rsid w:val="009207F1"/>
    <w:rsid w:val="00920900"/>
    <w:rsid w:val="00920BC7"/>
    <w:rsid w:val="00920BDF"/>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7C8"/>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069"/>
    <w:rsid w:val="0094413B"/>
    <w:rsid w:val="009441C3"/>
    <w:rsid w:val="0094440F"/>
    <w:rsid w:val="0094487A"/>
    <w:rsid w:val="00944881"/>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210"/>
    <w:rsid w:val="009464E8"/>
    <w:rsid w:val="00946668"/>
    <w:rsid w:val="00946670"/>
    <w:rsid w:val="0094678A"/>
    <w:rsid w:val="00946939"/>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C51"/>
    <w:rsid w:val="00956D9E"/>
    <w:rsid w:val="00956ED9"/>
    <w:rsid w:val="00956F23"/>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6D9"/>
    <w:rsid w:val="00960B3A"/>
    <w:rsid w:val="00960DFC"/>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72"/>
    <w:rsid w:val="00977AB9"/>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1E2B"/>
    <w:rsid w:val="00991F66"/>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2C"/>
    <w:rsid w:val="009A0AFD"/>
    <w:rsid w:val="009A0C7E"/>
    <w:rsid w:val="009A0D2F"/>
    <w:rsid w:val="009A0DC1"/>
    <w:rsid w:val="009A10E6"/>
    <w:rsid w:val="009A12C7"/>
    <w:rsid w:val="009A12E9"/>
    <w:rsid w:val="009A159B"/>
    <w:rsid w:val="009A1A3A"/>
    <w:rsid w:val="009A1BDC"/>
    <w:rsid w:val="009A1C30"/>
    <w:rsid w:val="009A1CD2"/>
    <w:rsid w:val="009A1DAC"/>
    <w:rsid w:val="009A1DCC"/>
    <w:rsid w:val="009A1DD5"/>
    <w:rsid w:val="009A23C4"/>
    <w:rsid w:val="009A25CD"/>
    <w:rsid w:val="009A2709"/>
    <w:rsid w:val="009A27A2"/>
    <w:rsid w:val="009A2A08"/>
    <w:rsid w:val="009A2A1A"/>
    <w:rsid w:val="009A2A24"/>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CC0"/>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3F42"/>
    <w:rsid w:val="009B4003"/>
    <w:rsid w:val="009B40CA"/>
    <w:rsid w:val="009B411C"/>
    <w:rsid w:val="009B41AC"/>
    <w:rsid w:val="009B41B0"/>
    <w:rsid w:val="009B428F"/>
    <w:rsid w:val="009B439D"/>
    <w:rsid w:val="009B45AE"/>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E8"/>
    <w:rsid w:val="009B6BF9"/>
    <w:rsid w:val="009B6C6E"/>
    <w:rsid w:val="009B6CAE"/>
    <w:rsid w:val="009B722B"/>
    <w:rsid w:val="009B75D0"/>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2D"/>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743"/>
    <w:rsid w:val="009C58C7"/>
    <w:rsid w:val="009C59A5"/>
    <w:rsid w:val="009C5ED7"/>
    <w:rsid w:val="009C5FD0"/>
    <w:rsid w:val="009C601B"/>
    <w:rsid w:val="009C61A2"/>
    <w:rsid w:val="009C6290"/>
    <w:rsid w:val="009C63D7"/>
    <w:rsid w:val="009C64E1"/>
    <w:rsid w:val="009C653D"/>
    <w:rsid w:val="009C66E7"/>
    <w:rsid w:val="009C670C"/>
    <w:rsid w:val="009C6773"/>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35"/>
    <w:rsid w:val="009D125E"/>
    <w:rsid w:val="009D13CC"/>
    <w:rsid w:val="009D13E6"/>
    <w:rsid w:val="009D1422"/>
    <w:rsid w:val="009D1447"/>
    <w:rsid w:val="009D14F4"/>
    <w:rsid w:val="009D1587"/>
    <w:rsid w:val="009D15AD"/>
    <w:rsid w:val="009D15F4"/>
    <w:rsid w:val="009D16A9"/>
    <w:rsid w:val="009D17BA"/>
    <w:rsid w:val="009D1A50"/>
    <w:rsid w:val="009D1B67"/>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378"/>
    <w:rsid w:val="009D43B9"/>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5FA8"/>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311"/>
    <w:rsid w:val="009F13B8"/>
    <w:rsid w:val="009F1443"/>
    <w:rsid w:val="009F14BB"/>
    <w:rsid w:val="009F1568"/>
    <w:rsid w:val="009F16FF"/>
    <w:rsid w:val="009F1727"/>
    <w:rsid w:val="009F175D"/>
    <w:rsid w:val="009F18B3"/>
    <w:rsid w:val="009F1997"/>
    <w:rsid w:val="009F1AEC"/>
    <w:rsid w:val="009F1AEE"/>
    <w:rsid w:val="009F1BF1"/>
    <w:rsid w:val="009F1EEE"/>
    <w:rsid w:val="009F1FEB"/>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0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70"/>
    <w:rsid w:val="009F66A1"/>
    <w:rsid w:val="009F682A"/>
    <w:rsid w:val="009F6A1E"/>
    <w:rsid w:val="009F6B75"/>
    <w:rsid w:val="009F6BF6"/>
    <w:rsid w:val="009F6D23"/>
    <w:rsid w:val="009F6D7C"/>
    <w:rsid w:val="009F6E75"/>
    <w:rsid w:val="009F6F65"/>
    <w:rsid w:val="009F71BF"/>
    <w:rsid w:val="009F7438"/>
    <w:rsid w:val="009F744C"/>
    <w:rsid w:val="009F75BE"/>
    <w:rsid w:val="009F77BA"/>
    <w:rsid w:val="009F7818"/>
    <w:rsid w:val="009F790D"/>
    <w:rsid w:val="009F7BEB"/>
    <w:rsid w:val="009F7C59"/>
    <w:rsid w:val="009F7CD2"/>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255"/>
    <w:rsid w:val="00A0747A"/>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43C"/>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5E1B"/>
    <w:rsid w:val="00A25E4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0FA"/>
    <w:rsid w:val="00A32396"/>
    <w:rsid w:val="00A3251C"/>
    <w:rsid w:val="00A32566"/>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77"/>
    <w:rsid w:val="00A369B0"/>
    <w:rsid w:val="00A36A11"/>
    <w:rsid w:val="00A36BFB"/>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76"/>
    <w:rsid w:val="00A426C1"/>
    <w:rsid w:val="00A42723"/>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BD"/>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A89"/>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2D4"/>
    <w:rsid w:val="00A61361"/>
    <w:rsid w:val="00A61468"/>
    <w:rsid w:val="00A61495"/>
    <w:rsid w:val="00A615E2"/>
    <w:rsid w:val="00A61745"/>
    <w:rsid w:val="00A62714"/>
    <w:rsid w:val="00A62760"/>
    <w:rsid w:val="00A6281C"/>
    <w:rsid w:val="00A62876"/>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79E"/>
    <w:rsid w:val="00A66962"/>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389"/>
    <w:rsid w:val="00A8452F"/>
    <w:rsid w:val="00A845A4"/>
    <w:rsid w:val="00A845E5"/>
    <w:rsid w:val="00A84614"/>
    <w:rsid w:val="00A8461B"/>
    <w:rsid w:val="00A847AC"/>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408"/>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8B"/>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AA"/>
    <w:rsid w:val="00AB6FF4"/>
    <w:rsid w:val="00AB6FF7"/>
    <w:rsid w:val="00AB7073"/>
    <w:rsid w:val="00AB7166"/>
    <w:rsid w:val="00AB732F"/>
    <w:rsid w:val="00AB7718"/>
    <w:rsid w:val="00AB7771"/>
    <w:rsid w:val="00AB779B"/>
    <w:rsid w:val="00AB77BB"/>
    <w:rsid w:val="00AB77E9"/>
    <w:rsid w:val="00AB7DB1"/>
    <w:rsid w:val="00AB7E34"/>
    <w:rsid w:val="00AC0001"/>
    <w:rsid w:val="00AC0081"/>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150"/>
    <w:rsid w:val="00AC7284"/>
    <w:rsid w:val="00AC72DD"/>
    <w:rsid w:val="00AC7458"/>
    <w:rsid w:val="00AC75EE"/>
    <w:rsid w:val="00AC7690"/>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ACA"/>
    <w:rsid w:val="00AF6B7A"/>
    <w:rsid w:val="00AF6E9C"/>
    <w:rsid w:val="00AF7577"/>
    <w:rsid w:val="00AF75DB"/>
    <w:rsid w:val="00AF766C"/>
    <w:rsid w:val="00AF7930"/>
    <w:rsid w:val="00AF795A"/>
    <w:rsid w:val="00AF7C1E"/>
    <w:rsid w:val="00AF7DEF"/>
    <w:rsid w:val="00AF7E49"/>
    <w:rsid w:val="00AF7FE1"/>
    <w:rsid w:val="00B0021E"/>
    <w:rsid w:val="00B0050A"/>
    <w:rsid w:val="00B006A0"/>
    <w:rsid w:val="00B006E4"/>
    <w:rsid w:val="00B0087A"/>
    <w:rsid w:val="00B00967"/>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75"/>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8D0"/>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8E3"/>
    <w:rsid w:val="00B23971"/>
    <w:rsid w:val="00B23A1C"/>
    <w:rsid w:val="00B23AD8"/>
    <w:rsid w:val="00B23B8C"/>
    <w:rsid w:val="00B23C88"/>
    <w:rsid w:val="00B23D72"/>
    <w:rsid w:val="00B23D75"/>
    <w:rsid w:val="00B23F97"/>
    <w:rsid w:val="00B23FFC"/>
    <w:rsid w:val="00B24018"/>
    <w:rsid w:val="00B241EB"/>
    <w:rsid w:val="00B24248"/>
    <w:rsid w:val="00B24298"/>
    <w:rsid w:val="00B2437E"/>
    <w:rsid w:val="00B24401"/>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18C"/>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50"/>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4CC"/>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11"/>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A95"/>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02"/>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0A1"/>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694"/>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1F2"/>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4048"/>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32"/>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403E"/>
    <w:rsid w:val="00BD414C"/>
    <w:rsid w:val="00BD418A"/>
    <w:rsid w:val="00BD42C2"/>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7FB"/>
    <w:rsid w:val="00BE0843"/>
    <w:rsid w:val="00BE092A"/>
    <w:rsid w:val="00BE09EB"/>
    <w:rsid w:val="00BE0E3F"/>
    <w:rsid w:val="00BE0E8C"/>
    <w:rsid w:val="00BE1043"/>
    <w:rsid w:val="00BE1077"/>
    <w:rsid w:val="00BE10F0"/>
    <w:rsid w:val="00BE111F"/>
    <w:rsid w:val="00BE12FC"/>
    <w:rsid w:val="00BE154A"/>
    <w:rsid w:val="00BE1708"/>
    <w:rsid w:val="00BE1B1F"/>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31F"/>
    <w:rsid w:val="00BE540C"/>
    <w:rsid w:val="00BE5575"/>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7D"/>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EF6"/>
    <w:rsid w:val="00BF5F92"/>
    <w:rsid w:val="00BF61E0"/>
    <w:rsid w:val="00BF621D"/>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F2"/>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E11"/>
    <w:rsid w:val="00C12F27"/>
    <w:rsid w:val="00C12FC3"/>
    <w:rsid w:val="00C135B8"/>
    <w:rsid w:val="00C13706"/>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C2C"/>
    <w:rsid w:val="00C14DF4"/>
    <w:rsid w:val="00C15058"/>
    <w:rsid w:val="00C151F4"/>
    <w:rsid w:val="00C15282"/>
    <w:rsid w:val="00C15307"/>
    <w:rsid w:val="00C1573C"/>
    <w:rsid w:val="00C15797"/>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8A"/>
    <w:rsid w:val="00C17C96"/>
    <w:rsid w:val="00C17CB1"/>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293"/>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91"/>
    <w:rsid w:val="00C30D76"/>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37FB5"/>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EDE"/>
    <w:rsid w:val="00C423B4"/>
    <w:rsid w:val="00C423DF"/>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D2E"/>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2CB"/>
    <w:rsid w:val="00C66353"/>
    <w:rsid w:val="00C663DD"/>
    <w:rsid w:val="00C6654B"/>
    <w:rsid w:val="00C66867"/>
    <w:rsid w:val="00C66AB7"/>
    <w:rsid w:val="00C66D87"/>
    <w:rsid w:val="00C66DE2"/>
    <w:rsid w:val="00C66DF5"/>
    <w:rsid w:val="00C6703D"/>
    <w:rsid w:val="00C6716B"/>
    <w:rsid w:val="00C671C7"/>
    <w:rsid w:val="00C67214"/>
    <w:rsid w:val="00C67282"/>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1B6"/>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A1"/>
    <w:rsid w:val="00C859C8"/>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BB1"/>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B0A"/>
    <w:rsid w:val="00C94C92"/>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35C"/>
    <w:rsid w:val="00CA3591"/>
    <w:rsid w:val="00CA3705"/>
    <w:rsid w:val="00CA3712"/>
    <w:rsid w:val="00CA377C"/>
    <w:rsid w:val="00CA3B26"/>
    <w:rsid w:val="00CA3D5C"/>
    <w:rsid w:val="00CA3EE8"/>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0BC"/>
    <w:rsid w:val="00CD12DE"/>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3CB"/>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0A"/>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7E3"/>
    <w:rsid w:val="00CE4806"/>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71"/>
    <w:rsid w:val="00D02E95"/>
    <w:rsid w:val="00D02EE3"/>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7C5"/>
    <w:rsid w:val="00D04800"/>
    <w:rsid w:val="00D04AB2"/>
    <w:rsid w:val="00D04B73"/>
    <w:rsid w:val="00D04C38"/>
    <w:rsid w:val="00D04CA5"/>
    <w:rsid w:val="00D04E80"/>
    <w:rsid w:val="00D0500E"/>
    <w:rsid w:val="00D05109"/>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C9"/>
    <w:rsid w:val="00D07CD3"/>
    <w:rsid w:val="00D07D75"/>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D"/>
    <w:rsid w:val="00D1443F"/>
    <w:rsid w:val="00D145BC"/>
    <w:rsid w:val="00D147DB"/>
    <w:rsid w:val="00D1484A"/>
    <w:rsid w:val="00D148B7"/>
    <w:rsid w:val="00D14B02"/>
    <w:rsid w:val="00D14B07"/>
    <w:rsid w:val="00D14B0A"/>
    <w:rsid w:val="00D14BBD"/>
    <w:rsid w:val="00D14C93"/>
    <w:rsid w:val="00D14D0B"/>
    <w:rsid w:val="00D14D27"/>
    <w:rsid w:val="00D151AB"/>
    <w:rsid w:val="00D15295"/>
    <w:rsid w:val="00D1542D"/>
    <w:rsid w:val="00D15571"/>
    <w:rsid w:val="00D15578"/>
    <w:rsid w:val="00D155C2"/>
    <w:rsid w:val="00D1598B"/>
    <w:rsid w:val="00D15AC0"/>
    <w:rsid w:val="00D15AFE"/>
    <w:rsid w:val="00D15C7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2024E"/>
    <w:rsid w:val="00D203FB"/>
    <w:rsid w:val="00D20471"/>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4C4"/>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6F"/>
    <w:rsid w:val="00D27370"/>
    <w:rsid w:val="00D274B5"/>
    <w:rsid w:val="00D27514"/>
    <w:rsid w:val="00D27596"/>
    <w:rsid w:val="00D27633"/>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4A3"/>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25F"/>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FE"/>
    <w:rsid w:val="00D47072"/>
    <w:rsid w:val="00D4713D"/>
    <w:rsid w:val="00D4728A"/>
    <w:rsid w:val="00D473A9"/>
    <w:rsid w:val="00D47674"/>
    <w:rsid w:val="00D47B9A"/>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C02"/>
    <w:rsid w:val="00D62D43"/>
    <w:rsid w:val="00D62D88"/>
    <w:rsid w:val="00D62DDA"/>
    <w:rsid w:val="00D62F5B"/>
    <w:rsid w:val="00D63285"/>
    <w:rsid w:val="00D63426"/>
    <w:rsid w:val="00D636CE"/>
    <w:rsid w:val="00D6374F"/>
    <w:rsid w:val="00D639B7"/>
    <w:rsid w:val="00D63C73"/>
    <w:rsid w:val="00D63CE0"/>
    <w:rsid w:val="00D6423A"/>
    <w:rsid w:val="00D642C3"/>
    <w:rsid w:val="00D647DB"/>
    <w:rsid w:val="00D64858"/>
    <w:rsid w:val="00D64AD0"/>
    <w:rsid w:val="00D64C01"/>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1E"/>
    <w:rsid w:val="00D80EB3"/>
    <w:rsid w:val="00D812FD"/>
    <w:rsid w:val="00D8148E"/>
    <w:rsid w:val="00D814E4"/>
    <w:rsid w:val="00D81666"/>
    <w:rsid w:val="00D81676"/>
    <w:rsid w:val="00D818E9"/>
    <w:rsid w:val="00D81924"/>
    <w:rsid w:val="00D819B3"/>
    <w:rsid w:val="00D81BEA"/>
    <w:rsid w:val="00D81BEE"/>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021"/>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A49"/>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103"/>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8"/>
    <w:rsid w:val="00DC0112"/>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9E9"/>
    <w:rsid w:val="00DC4A4B"/>
    <w:rsid w:val="00DC4A6F"/>
    <w:rsid w:val="00DC4AC2"/>
    <w:rsid w:val="00DC4DB7"/>
    <w:rsid w:val="00DC4F06"/>
    <w:rsid w:val="00DC4F2C"/>
    <w:rsid w:val="00DC4F5D"/>
    <w:rsid w:val="00DC5088"/>
    <w:rsid w:val="00DC50D6"/>
    <w:rsid w:val="00DC524D"/>
    <w:rsid w:val="00DC5320"/>
    <w:rsid w:val="00DC5572"/>
    <w:rsid w:val="00DC584D"/>
    <w:rsid w:val="00DC5B17"/>
    <w:rsid w:val="00DC5B51"/>
    <w:rsid w:val="00DC5C79"/>
    <w:rsid w:val="00DC5E0B"/>
    <w:rsid w:val="00DC60B5"/>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287"/>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9A"/>
    <w:rsid w:val="00DE6116"/>
    <w:rsid w:val="00DE61DD"/>
    <w:rsid w:val="00DE6210"/>
    <w:rsid w:val="00DE65FB"/>
    <w:rsid w:val="00DE6974"/>
    <w:rsid w:val="00DE69CB"/>
    <w:rsid w:val="00DE6CC7"/>
    <w:rsid w:val="00DE6CD3"/>
    <w:rsid w:val="00DE6DB7"/>
    <w:rsid w:val="00DE6E4C"/>
    <w:rsid w:val="00DE72C9"/>
    <w:rsid w:val="00DE76C2"/>
    <w:rsid w:val="00DE798B"/>
    <w:rsid w:val="00DE79E3"/>
    <w:rsid w:val="00DE7BC8"/>
    <w:rsid w:val="00DE7EE3"/>
    <w:rsid w:val="00DE7FB1"/>
    <w:rsid w:val="00DF0122"/>
    <w:rsid w:val="00DF028A"/>
    <w:rsid w:val="00DF03FC"/>
    <w:rsid w:val="00DF04CB"/>
    <w:rsid w:val="00DF05CA"/>
    <w:rsid w:val="00DF0874"/>
    <w:rsid w:val="00DF088E"/>
    <w:rsid w:val="00DF0AC3"/>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47"/>
    <w:rsid w:val="00DF18B1"/>
    <w:rsid w:val="00DF18BE"/>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4AE"/>
    <w:rsid w:val="00DF457F"/>
    <w:rsid w:val="00DF4667"/>
    <w:rsid w:val="00DF4670"/>
    <w:rsid w:val="00DF4720"/>
    <w:rsid w:val="00DF48C1"/>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E28"/>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37D"/>
    <w:rsid w:val="00E0693A"/>
    <w:rsid w:val="00E06DE0"/>
    <w:rsid w:val="00E06DED"/>
    <w:rsid w:val="00E06FF9"/>
    <w:rsid w:val="00E070B9"/>
    <w:rsid w:val="00E076AD"/>
    <w:rsid w:val="00E07745"/>
    <w:rsid w:val="00E078C7"/>
    <w:rsid w:val="00E07B88"/>
    <w:rsid w:val="00E07BB2"/>
    <w:rsid w:val="00E07C93"/>
    <w:rsid w:val="00E07CE4"/>
    <w:rsid w:val="00E07F16"/>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7A1"/>
    <w:rsid w:val="00E208A6"/>
    <w:rsid w:val="00E20971"/>
    <w:rsid w:val="00E210C1"/>
    <w:rsid w:val="00E2117E"/>
    <w:rsid w:val="00E213DB"/>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1BD"/>
    <w:rsid w:val="00E26430"/>
    <w:rsid w:val="00E26492"/>
    <w:rsid w:val="00E264F4"/>
    <w:rsid w:val="00E26560"/>
    <w:rsid w:val="00E265B6"/>
    <w:rsid w:val="00E265EB"/>
    <w:rsid w:val="00E266C2"/>
    <w:rsid w:val="00E267CF"/>
    <w:rsid w:val="00E2689C"/>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CB7"/>
    <w:rsid w:val="00E33E15"/>
    <w:rsid w:val="00E33E39"/>
    <w:rsid w:val="00E33E6E"/>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6EB4"/>
    <w:rsid w:val="00E37258"/>
    <w:rsid w:val="00E373F9"/>
    <w:rsid w:val="00E374B0"/>
    <w:rsid w:val="00E374D7"/>
    <w:rsid w:val="00E375D8"/>
    <w:rsid w:val="00E377A4"/>
    <w:rsid w:val="00E377EC"/>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9D1"/>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4FD4"/>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142"/>
    <w:rsid w:val="00E77265"/>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F42"/>
    <w:rsid w:val="00E825C7"/>
    <w:rsid w:val="00E8263F"/>
    <w:rsid w:val="00E827AE"/>
    <w:rsid w:val="00E82816"/>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4B"/>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AE"/>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11"/>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049"/>
    <w:rsid w:val="00EC3142"/>
    <w:rsid w:val="00EC3179"/>
    <w:rsid w:val="00EC33B0"/>
    <w:rsid w:val="00EC3419"/>
    <w:rsid w:val="00EC3528"/>
    <w:rsid w:val="00EC36B0"/>
    <w:rsid w:val="00EC37AF"/>
    <w:rsid w:val="00EC381D"/>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8F"/>
    <w:rsid w:val="00EC6B9C"/>
    <w:rsid w:val="00EC6CE7"/>
    <w:rsid w:val="00EC6F96"/>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DC7"/>
    <w:rsid w:val="00ED4EBA"/>
    <w:rsid w:val="00ED5006"/>
    <w:rsid w:val="00ED50BF"/>
    <w:rsid w:val="00ED5201"/>
    <w:rsid w:val="00ED5230"/>
    <w:rsid w:val="00ED5300"/>
    <w:rsid w:val="00ED55BA"/>
    <w:rsid w:val="00ED56FD"/>
    <w:rsid w:val="00ED577C"/>
    <w:rsid w:val="00ED5873"/>
    <w:rsid w:val="00ED5B0F"/>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5F0"/>
    <w:rsid w:val="00EE77B8"/>
    <w:rsid w:val="00EE798A"/>
    <w:rsid w:val="00EE79D3"/>
    <w:rsid w:val="00EE7AB6"/>
    <w:rsid w:val="00EE7D03"/>
    <w:rsid w:val="00EE7D0B"/>
    <w:rsid w:val="00EE7D13"/>
    <w:rsid w:val="00EE7D23"/>
    <w:rsid w:val="00EF0100"/>
    <w:rsid w:val="00EF0298"/>
    <w:rsid w:val="00EF030F"/>
    <w:rsid w:val="00EF055B"/>
    <w:rsid w:val="00EF05A6"/>
    <w:rsid w:val="00EF064E"/>
    <w:rsid w:val="00EF0810"/>
    <w:rsid w:val="00EF0846"/>
    <w:rsid w:val="00EF0A96"/>
    <w:rsid w:val="00EF0C16"/>
    <w:rsid w:val="00EF0CFC"/>
    <w:rsid w:val="00EF0DE1"/>
    <w:rsid w:val="00EF10E8"/>
    <w:rsid w:val="00EF11CE"/>
    <w:rsid w:val="00EF12AC"/>
    <w:rsid w:val="00EF1335"/>
    <w:rsid w:val="00EF1584"/>
    <w:rsid w:val="00EF159E"/>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B1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24F"/>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9D2"/>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8BC"/>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D2E"/>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98"/>
    <w:rsid w:val="00F27FBA"/>
    <w:rsid w:val="00F3002D"/>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1F7"/>
    <w:rsid w:val="00F32510"/>
    <w:rsid w:val="00F3254E"/>
    <w:rsid w:val="00F326EF"/>
    <w:rsid w:val="00F32820"/>
    <w:rsid w:val="00F32896"/>
    <w:rsid w:val="00F328B9"/>
    <w:rsid w:val="00F329A5"/>
    <w:rsid w:val="00F329FB"/>
    <w:rsid w:val="00F32A93"/>
    <w:rsid w:val="00F32B01"/>
    <w:rsid w:val="00F32C33"/>
    <w:rsid w:val="00F32DD3"/>
    <w:rsid w:val="00F32EF3"/>
    <w:rsid w:val="00F3303F"/>
    <w:rsid w:val="00F3330E"/>
    <w:rsid w:val="00F33320"/>
    <w:rsid w:val="00F335C4"/>
    <w:rsid w:val="00F3362C"/>
    <w:rsid w:val="00F3377A"/>
    <w:rsid w:val="00F3378E"/>
    <w:rsid w:val="00F33868"/>
    <w:rsid w:val="00F33A0A"/>
    <w:rsid w:val="00F33AD7"/>
    <w:rsid w:val="00F33C6D"/>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9AC"/>
    <w:rsid w:val="00F44BE5"/>
    <w:rsid w:val="00F44C59"/>
    <w:rsid w:val="00F44CB6"/>
    <w:rsid w:val="00F44CCC"/>
    <w:rsid w:val="00F44F32"/>
    <w:rsid w:val="00F45046"/>
    <w:rsid w:val="00F450B8"/>
    <w:rsid w:val="00F45146"/>
    <w:rsid w:val="00F45171"/>
    <w:rsid w:val="00F4561F"/>
    <w:rsid w:val="00F45674"/>
    <w:rsid w:val="00F45757"/>
    <w:rsid w:val="00F45934"/>
    <w:rsid w:val="00F45CF6"/>
    <w:rsid w:val="00F45CFE"/>
    <w:rsid w:val="00F45D9D"/>
    <w:rsid w:val="00F45EB9"/>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228"/>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2A8"/>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45A"/>
    <w:rsid w:val="00F6053F"/>
    <w:rsid w:val="00F60570"/>
    <w:rsid w:val="00F6060B"/>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66"/>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534"/>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ED"/>
    <w:rsid w:val="00F7193E"/>
    <w:rsid w:val="00F71963"/>
    <w:rsid w:val="00F719EE"/>
    <w:rsid w:val="00F71A28"/>
    <w:rsid w:val="00F71A89"/>
    <w:rsid w:val="00F71B8B"/>
    <w:rsid w:val="00F71D6C"/>
    <w:rsid w:val="00F71E15"/>
    <w:rsid w:val="00F71E62"/>
    <w:rsid w:val="00F71EF7"/>
    <w:rsid w:val="00F720A8"/>
    <w:rsid w:val="00F723D5"/>
    <w:rsid w:val="00F72406"/>
    <w:rsid w:val="00F7264C"/>
    <w:rsid w:val="00F7287F"/>
    <w:rsid w:val="00F728CE"/>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2A"/>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0A1"/>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6A22"/>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8E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30"/>
    <w:rsid w:val="00F95345"/>
    <w:rsid w:val="00F9539E"/>
    <w:rsid w:val="00F953CB"/>
    <w:rsid w:val="00F954C1"/>
    <w:rsid w:val="00F95520"/>
    <w:rsid w:val="00F9560F"/>
    <w:rsid w:val="00F9583D"/>
    <w:rsid w:val="00F95CF6"/>
    <w:rsid w:val="00F95E0A"/>
    <w:rsid w:val="00F95F7D"/>
    <w:rsid w:val="00F96184"/>
    <w:rsid w:val="00F96221"/>
    <w:rsid w:val="00F9682A"/>
    <w:rsid w:val="00F968AE"/>
    <w:rsid w:val="00F96BCB"/>
    <w:rsid w:val="00F96CDD"/>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C55"/>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790"/>
    <w:rsid w:val="00FB483D"/>
    <w:rsid w:val="00FB48DE"/>
    <w:rsid w:val="00FB4997"/>
    <w:rsid w:val="00FB4AEB"/>
    <w:rsid w:val="00FB4B11"/>
    <w:rsid w:val="00FB4B48"/>
    <w:rsid w:val="00FB4C1D"/>
    <w:rsid w:val="00FB4DFC"/>
    <w:rsid w:val="00FB4E88"/>
    <w:rsid w:val="00FB4EA0"/>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73C"/>
    <w:rsid w:val="00FB79AA"/>
    <w:rsid w:val="00FB7DC4"/>
    <w:rsid w:val="00FB7EFB"/>
    <w:rsid w:val="00FB7FC4"/>
    <w:rsid w:val="00FC0616"/>
    <w:rsid w:val="00FC07DF"/>
    <w:rsid w:val="00FC08EB"/>
    <w:rsid w:val="00FC0A23"/>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6B8"/>
    <w:rsid w:val="00FC67B8"/>
    <w:rsid w:val="00FC683D"/>
    <w:rsid w:val="00FC68B1"/>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44"/>
    <w:rsid w:val="00FE708A"/>
    <w:rsid w:val="00FE70B4"/>
    <w:rsid w:val="00FE70C3"/>
    <w:rsid w:val="00FE7416"/>
    <w:rsid w:val="00FE745E"/>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qFormat="1"/>
    <w:lsdException w:name="List Bullet" w:uiPriority="99"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Heading 2 Char"/>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ead3"/>
    <w:qFormat/>
    <w:rsid w:val="00A93408"/>
    <w:pPr>
      <w:spacing w:after="160" w:line="259" w:lineRule="auto"/>
      <w:outlineLvl w:val="2"/>
    </w:pPr>
    <w:rPr>
      <w:rFonts w:ascii="Calibri" w:eastAsiaTheme="minorEastAsia" w:hAnsi="Calibri" w:cstheme="minorBidi"/>
      <w:b/>
      <w:sz w:val="26"/>
      <w:szCs w:val="22"/>
    </w:rPr>
  </w:style>
  <w:style w:type="paragraph" w:styleId="4">
    <w:name w:val="heading 4"/>
    <w:aliases w:val="Head4"/>
    <w:qFormat/>
    <w:rsid w:val="00A93408"/>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uiPriority w:val="99"/>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ST Table,Check(v),Table-Text,x Tableau page de garde"/>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qFormat/>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3"/>
    <w:uiPriority w:val="34"/>
    <w:qFormat/>
    <w:locked/>
    <w:rsid w:val="005C78C5"/>
    <w:rPr>
      <w:rFonts w:ascii="Times New Roman" w:eastAsia="MS Gothic" w:hAnsi="Times New Roman"/>
      <w:sz w:val="24"/>
      <w:lang w:val="en-GB"/>
    </w:rPr>
  </w:style>
  <w:style w:type="paragraph" w:customStyle="1" w:styleId="13">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4"/>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0"/>
    <w:uiPriority w:val="99"/>
    <w:unhideWhenUsed/>
    <w:rsid w:val="003254BF"/>
    <w:rPr>
      <w:rFonts w:ascii="굴림체" w:eastAsia="굴림체" w:hAnsi="굴림체" w:cs="굴림체"/>
      <w:sz w:val="24"/>
      <w:szCs w:val="24"/>
    </w:rPr>
  </w:style>
  <w:style w:type="paragraph" w:customStyle="1" w:styleId="References">
    <w:name w:val="References"/>
    <w:basedOn w:val="a"/>
    <w:qFormat/>
    <w:rsid w:val="0024329E"/>
    <w:pPr>
      <w:numPr>
        <w:ilvl w:val="2"/>
        <w:numId w:val="28"/>
      </w:numPr>
      <w:spacing w:after="0" w:line="240" w:lineRule="auto"/>
    </w:pPr>
    <w:rPr>
      <w:rFonts w:eastAsia="Times New Roman"/>
      <w:szCs w:val="24"/>
    </w:rPr>
  </w:style>
  <w:style w:type="paragraph" w:customStyle="1" w:styleId="ListParagraph7">
    <w:name w:val="List Paragraph7"/>
    <w:basedOn w:val="a"/>
    <w:qFormat/>
    <w:rsid w:val="003C1312"/>
    <w:pPr>
      <w:spacing w:after="0" w:line="240" w:lineRule="auto"/>
      <w:ind w:left="720"/>
      <w:contextualSpacing/>
    </w:pPr>
    <w:rPr>
      <w:rFonts w:eastAsia="Times New Roman"/>
      <w:sz w:val="24"/>
      <w:szCs w:val="24"/>
      <w:lang w:eastAsia="zh-CN"/>
    </w:rPr>
  </w:style>
  <w:style w:type="paragraph" w:customStyle="1" w:styleId="Default">
    <w:name w:val="Default"/>
    <w:rsid w:val="006B6CE5"/>
    <w:pPr>
      <w:widowControl w:val="0"/>
      <w:autoSpaceDE w:val="0"/>
      <w:autoSpaceDN w:val="0"/>
      <w:adjustRightInd w:val="0"/>
    </w:pPr>
    <w:rPr>
      <w:rFonts w:ascii="Arial" w:hAnsi="Arial" w:cs="Arial"/>
      <w:color w:val="000000"/>
      <w:sz w:val="24"/>
      <w:szCs w:val="24"/>
    </w:rPr>
  </w:style>
  <w:style w:type="paragraph" w:customStyle="1" w:styleId="DocumentTitle">
    <w:name w:val="DocumentTitle"/>
    <w:basedOn w:val="a"/>
    <w:qFormat/>
    <w:rsid w:val="00A93408"/>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
    <w:qFormat/>
    <w:rsid w:val="00A93408"/>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A93408"/>
    <w:pPr>
      <w:spacing w:after="160" w:line="259" w:lineRule="auto"/>
      <w:jc w:val="right"/>
    </w:pPr>
    <w:rPr>
      <w:rFonts w:ascii="바탕체" w:eastAsiaTheme="minorHAnsi" w:hAnsi="바탕체" w:cstheme="minorBidi"/>
      <w:sz w:val="26"/>
      <w:szCs w:val="22"/>
    </w:rPr>
  </w:style>
  <w:style w:type="paragraph" w:customStyle="1" w:styleId="Indent0">
    <w:name w:val="Indent0"/>
    <w:basedOn w:val="a"/>
    <w:qFormat/>
    <w:rsid w:val="00A93408"/>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
    <w:qFormat/>
    <w:rsid w:val="00A93408"/>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
    <w:qFormat/>
    <w:rsid w:val="00A93408"/>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
    <w:qFormat/>
    <w:rsid w:val="00A93408"/>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
    <w:qFormat/>
    <w:rsid w:val="00A93408"/>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A93408"/>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A93408"/>
    <w:pPr>
      <w:spacing w:after="160" w:line="259" w:lineRule="auto"/>
      <w:jc w:val="center"/>
    </w:pPr>
    <w:rPr>
      <w:rFonts w:ascii="Calibri" w:eastAsiaTheme="minorEastAsia" w:hAnsi="Calibri" w:cstheme="minorBidi"/>
      <w:sz w:val="24"/>
      <w:szCs w:val="22"/>
    </w:rPr>
  </w:style>
  <w:style w:type="paragraph" w:customStyle="1" w:styleId="Head5">
    <w:name w:val="Head5"/>
    <w:qFormat/>
    <w:rsid w:val="00A93408"/>
    <w:pPr>
      <w:spacing w:after="160" w:line="259" w:lineRule="auto"/>
    </w:pPr>
    <w:rPr>
      <w:rFonts w:ascii="Calibri" w:eastAsiaTheme="minorEastAsia" w:hAnsi="Calibri" w:cstheme="minorBidi"/>
      <w:sz w:val="24"/>
      <w:szCs w:val="22"/>
    </w:rPr>
  </w:style>
  <w:style w:type="paragraph" w:customStyle="1" w:styleId="Head6">
    <w:name w:val="Head6"/>
    <w:qFormat/>
    <w:rsid w:val="00A93408"/>
    <w:pPr>
      <w:spacing w:after="160" w:line="259" w:lineRule="auto"/>
    </w:pPr>
    <w:rPr>
      <w:rFonts w:ascii="Calibri" w:eastAsiaTheme="minorEastAsia" w:hAnsi="Calibri" w:cstheme="minorBidi"/>
      <w:sz w:val="24"/>
      <w:szCs w:val="22"/>
    </w:rPr>
  </w:style>
  <w:style w:type="paragraph" w:customStyle="1" w:styleId="TextPara">
    <w:name w:val="TextPara"/>
    <w:qFormat/>
    <w:rsid w:val="00A93408"/>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A93408"/>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A93408"/>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A93408"/>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A93408"/>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A93408"/>
  </w:style>
  <w:style w:type="paragraph" w:customStyle="1" w:styleId="Quotation">
    <w:name w:val="Quotation"/>
    <w:basedOn w:val="a"/>
    <w:qFormat/>
    <w:rsid w:val="00A93408"/>
    <w:pPr>
      <w:pBdr>
        <w:left w:val="single" w:sz="24" w:space="4" w:color="auto"/>
      </w:pBdr>
      <w:spacing w:after="160" w:line="259" w:lineRule="auto"/>
      <w:ind w:left="864" w:right="864"/>
      <w:jc w:val="both"/>
    </w:pPr>
    <w:rPr>
      <w:rFonts w:ascii="Calibri" w:eastAsiaTheme="minorHAnsi" w:hAnsi="Calibri" w:cstheme="minorBid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74BF1-8FCE-4EE0-B351-01F34F17C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457</Words>
  <Characters>2605</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Sungjin Park</cp:lastModifiedBy>
  <cp:revision>4</cp:revision>
  <cp:lastPrinted>2015-10-31T09:51:00Z</cp:lastPrinted>
  <dcterms:created xsi:type="dcterms:W3CDTF">2025-11-04T04:26:00Z</dcterms:created>
  <dcterms:modified xsi:type="dcterms:W3CDTF">2025-11-06T06:57:00Z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9E598C51DE0BDD68D2C3F99F74F3496B65EF50C5162EA9541BCFFAD2F96B1D8C171EC8E336292F3B32AFA37B26E14BA2455E8416F332F3B0EAA77DEA23777FC4</vt:lpwstr>
  </property>
  <property fmtid="{D5CDD505-2E9C-101B-9397-08002B2CF9AE}" pid="4" name="DocumentId">
    <vt:lpwstr/>
  </property>
</Properties>
</file>